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FCEA8" w14:textId="4BA90AF4" w:rsidR="00DA5BC3" w:rsidRPr="00DA5BC3" w:rsidRDefault="00DA5BC3" w:rsidP="00DA5BC3">
      <w:pPr>
        <w:spacing w:after="0" w:line="240" w:lineRule="auto"/>
        <w:jc w:val="center"/>
        <w:rPr>
          <w:b/>
          <w:bCs/>
          <w:sz w:val="28"/>
          <w:szCs w:val="28"/>
        </w:rPr>
      </w:pPr>
      <w:r>
        <w:rPr>
          <w:b/>
          <w:bCs/>
          <w:sz w:val="28"/>
          <w:szCs w:val="28"/>
        </w:rPr>
        <w:t>Introduction</w:t>
      </w:r>
    </w:p>
    <w:p w14:paraId="3FD2724F" w14:textId="77777777" w:rsidR="00DA5BC3" w:rsidRDefault="00DA5BC3" w:rsidP="00C64BAE">
      <w:pPr>
        <w:spacing w:after="0" w:line="240" w:lineRule="auto"/>
        <w:rPr>
          <w:sz w:val="24"/>
          <w:szCs w:val="24"/>
        </w:rPr>
      </w:pPr>
    </w:p>
    <w:p w14:paraId="181F4B74" w14:textId="21E0649D" w:rsidR="006D580B" w:rsidRDefault="00A50C39" w:rsidP="00C64BAE">
      <w:pPr>
        <w:spacing w:after="0" w:line="240" w:lineRule="auto"/>
        <w:rPr>
          <w:sz w:val="24"/>
          <w:szCs w:val="24"/>
        </w:rPr>
      </w:pPr>
      <w:r>
        <w:rPr>
          <w:sz w:val="24"/>
          <w:szCs w:val="24"/>
        </w:rPr>
        <w:t xml:space="preserve">     </w:t>
      </w:r>
      <w:r w:rsidR="00CD2A7C" w:rsidRPr="00CD2A7C">
        <w:rPr>
          <w:sz w:val="24"/>
          <w:szCs w:val="24"/>
        </w:rPr>
        <w:t xml:space="preserve">Housing is healthcare. Serving the housing needs of </w:t>
      </w:r>
      <w:r w:rsidR="00CD2A7C">
        <w:rPr>
          <w:sz w:val="24"/>
          <w:szCs w:val="24"/>
        </w:rPr>
        <w:t xml:space="preserve">Arizona’s most </w:t>
      </w:r>
      <w:r w:rsidR="00CD2A7C" w:rsidRPr="00CD2A7C">
        <w:rPr>
          <w:sz w:val="24"/>
          <w:szCs w:val="24"/>
        </w:rPr>
        <w:t>vulnerable and underserved population</w:t>
      </w:r>
      <w:r w:rsidR="00CD2A7C">
        <w:rPr>
          <w:sz w:val="24"/>
          <w:szCs w:val="24"/>
        </w:rPr>
        <w:t xml:space="preserve"> (People Experiencing Homelessness)</w:t>
      </w:r>
      <w:r w:rsidR="00CD2A7C" w:rsidRPr="00CD2A7C">
        <w:rPr>
          <w:sz w:val="24"/>
          <w:szCs w:val="24"/>
        </w:rPr>
        <w:t xml:space="preserve"> is a wise investment </w:t>
      </w:r>
      <w:r w:rsidR="00CD2A7C">
        <w:rPr>
          <w:sz w:val="24"/>
          <w:szCs w:val="24"/>
        </w:rPr>
        <w:t>that</w:t>
      </w:r>
      <w:r w:rsidR="00CD2A7C" w:rsidRPr="00CD2A7C">
        <w:rPr>
          <w:sz w:val="24"/>
          <w:szCs w:val="24"/>
        </w:rPr>
        <w:t xml:space="preserve"> establish</w:t>
      </w:r>
      <w:r w:rsidR="00CD2A7C">
        <w:rPr>
          <w:sz w:val="24"/>
          <w:szCs w:val="24"/>
        </w:rPr>
        <w:t>es</w:t>
      </w:r>
      <w:r w:rsidR="00CD2A7C" w:rsidRPr="00CD2A7C">
        <w:rPr>
          <w:sz w:val="24"/>
          <w:szCs w:val="24"/>
        </w:rPr>
        <w:t xml:space="preserve"> lasting health and </w:t>
      </w:r>
      <w:r w:rsidR="00CD2A7C">
        <w:rPr>
          <w:sz w:val="24"/>
          <w:szCs w:val="24"/>
        </w:rPr>
        <w:t>generates</w:t>
      </w:r>
      <w:r w:rsidR="00CD2A7C" w:rsidRPr="00CD2A7C">
        <w:rPr>
          <w:sz w:val="24"/>
          <w:szCs w:val="24"/>
        </w:rPr>
        <w:t xml:space="preserve"> significant cost savings </w:t>
      </w:r>
      <w:r w:rsidR="00CD2A7C">
        <w:rPr>
          <w:sz w:val="24"/>
          <w:szCs w:val="24"/>
        </w:rPr>
        <w:t>for</w:t>
      </w:r>
      <w:r w:rsidR="00CD2A7C" w:rsidRPr="00CD2A7C">
        <w:rPr>
          <w:sz w:val="24"/>
          <w:szCs w:val="24"/>
        </w:rPr>
        <w:t xml:space="preserve"> the Medicaid System.</w:t>
      </w:r>
      <w:r w:rsidR="00CD2A7C">
        <w:rPr>
          <w:sz w:val="24"/>
          <w:szCs w:val="24"/>
        </w:rPr>
        <w:t xml:space="preserve"> </w:t>
      </w:r>
      <w:r w:rsidRPr="00A50C39">
        <w:rPr>
          <w:sz w:val="24"/>
          <w:szCs w:val="24"/>
        </w:rPr>
        <w:t xml:space="preserve">BCBSAZ Health Choice has worked directly with the Arizona Health Care Cost Containment System (AHCCCS), and through the Arizona </w:t>
      </w:r>
      <w:r w:rsidR="005C79F2">
        <w:rPr>
          <w:sz w:val="24"/>
          <w:szCs w:val="24"/>
        </w:rPr>
        <w:t xml:space="preserve">Health Plans </w:t>
      </w:r>
      <w:r w:rsidRPr="00A50C39">
        <w:rPr>
          <w:sz w:val="24"/>
          <w:szCs w:val="24"/>
        </w:rPr>
        <w:t xml:space="preserve">Association, in the development of the 1115 Waiver for several years. </w:t>
      </w:r>
      <w:r>
        <w:rPr>
          <w:sz w:val="24"/>
          <w:szCs w:val="24"/>
        </w:rPr>
        <w:t>As a result, we are extremely familiar with the H2O Program as outlined in Solicitation #</w:t>
      </w:r>
      <w:r w:rsidR="00AD7E83">
        <w:rPr>
          <w:sz w:val="24"/>
          <w:szCs w:val="24"/>
        </w:rPr>
        <w:t xml:space="preserve"> </w:t>
      </w:r>
      <w:r>
        <w:rPr>
          <w:sz w:val="24"/>
          <w:szCs w:val="24"/>
        </w:rPr>
        <w:t xml:space="preserve">YH24-0041, </w:t>
      </w:r>
      <w:r w:rsidRPr="00A50C39">
        <w:rPr>
          <w:sz w:val="24"/>
          <w:szCs w:val="24"/>
        </w:rPr>
        <w:t xml:space="preserve">including </w:t>
      </w:r>
      <w:r w:rsidR="00AF1B9C">
        <w:rPr>
          <w:sz w:val="24"/>
          <w:szCs w:val="24"/>
        </w:rPr>
        <w:t>focusing</w:t>
      </w:r>
      <w:r w:rsidRPr="00A50C39">
        <w:rPr>
          <w:sz w:val="24"/>
          <w:szCs w:val="24"/>
        </w:rPr>
        <w:t xml:space="preserve"> the program o</w:t>
      </w:r>
      <w:r w:rsidR="00AF1B9C">
        <w:rPr>
          <w:sz w:val="24"/>
          <w:szCs w:val="24"/>
        </w:rPr>
        <w:t>n</w:t>
      </w:r>
      <w:r w:rsidRPr="00A50C39">
        <w:rPr>
          <w:sz w:val="24"/>
          <w:szCs w:val="24"/>
        </w:rPr>
        <w:t xml:space="preserve"> members with an SMI determination who are experiencing homelessness (or at risk of entering into a state of homelessness), who suffer from a chronic health condition or who have a scheduled release date from a correctional facility.</w:t>
      </w:r>
    </w:p>
    <w:p w14:paraId="6D5D34D8" w14:textId="77777777" w:rsidR="006D580B" w:rsidRDefault="006D580B" w:rsidP="00C64BAE">
      <w:pPr>
        <w:spacing w:after="0" w:line="240" w:lineRule="auto"/>
        <w:rPr>
          <w:sz w:val="24"/>
          <w:szCs w:val="24"/>
        </w:rPr>
      </w:pPr>
    </w:p>
    <w:p w14:paraId="166133C6" w14:textId="2AAB2F8C" w:rsidR="006F72BF" w:rsidRDefault="006F72BF" w:rsidP="00C64BAE">
      <w:pPr>
        <w:spacing w:after="0" w:line="240" w:lineRule="auto"/>
        <w:rPr>
          <w:sz w:val="24"/>
          <w:szCs w:val="24"/>
        </w:rPr>
      </w:pPr>
      <w:r>
        <w:rPr>
          <w:sz w:val="24"/>
          <w:szCs w:val="24"/>
        </w:rPr>
        <w:t xml:space="preserve">     I</w:t>
      </w:r>
      <w:r w:rsidRPr="006F72BF">
        <w:rPr>
          <w:sz w:val="24"/>
          <w:szCs w:val="24"/>
        </w:rPr>
        <w:t>n looking at how H2O can truly make a difference, BCBSAZ Health Choice understands that AHCCCS members living with SMI often face complex health and social challenges. The influence of SDOH risk factors is especially significant for members with chronic, co‐occurring physical and behavioral health conditions. A comprehensive understanding of an individual member’s socio‐economic, housing, educational, built environment, and health care access needs is vital for the effective and timely delivery of person‐centered, trauma informed, and culturally competent care. Other important considerations, such as loneliness and justice involvement, must also be part of individualized care planning. A biopsychosocial model that seeks to understand the dynamic and changing priorities in a member’s life – in other words, a whole person care approach – is the most effective framework for successful interventions and optimal member health.</w:t>
      </w:r>
    </w:p>
    <w:p w14:paraId="27EE9A4C" w14:textId="77777777" w:rsidR="006F72BF" w:rsidRDefault="006F72BF" w:rsidP="00C64BAE">
      <w:pPr>
        <w:spacing w:after="0" w:line="240" w:lineRule="auto"/>
        <w:rPr>
          <w:sz w:val="24"/>
          <w:szCs w:val="24"/>
        </w:rPr>
      </w:pPr>
    </w:p>
    <w:p w14:paraId="38E41703" w14:textId="11208CD7" w:rsidR="00A50C39" w:rsidRDefault="006D580B" w:rsidP="00C64BAE">
      <w:pPr>
        <w:spacing w:after="0" w:line="240" w:lineRule="auto"/>
        <w:rPr>
          <w:sz w:val="24"/>
          <w:szCs w:val="24"/>
        </w:rPr>
      </w:pPr>
      <w:r>
        <w:rPr>
          <w:sz w:val="24"/>
          <w:szCs w:val="24"/>
        </w:rPr>
        <w:t xml:space="preserve">     </w:t>
      </w:r>
      <w:r w:rsidR="00A50C39" w:rsidRPr="00A50C39">
        <w:rPr>
          <w:sz w:val="24"/>
          <w:szCs w:val="24"/>
        </w:rPr>
        <w:t>We understand AHCCCS’ intent to use this program to increase provider enrollment for Community Based Organizations (CBOs) addressing Health Related Social Needs</w:t>
      </w:r>
      <w:r w:rsidR="005C79F2">
        <w:rPr>
          <w:sz w:val="24"/>
          <w:szCs w:val="24"/>
        </w:rPr>
        <w:t xml:space="preserve"> (HRSN)</w:t>
      </w:r>
      <w:r w:rsidR="00A50C39" w:rsidRPr="00A50C39">
        <w:rPr>
          <w:sz w:val="24"/>
          <w:szCs w:val="24"/>
        </w:rPr>
        <w:t>, establish and verify member eligibility for H2O services, coordinate services between MCOs and H2O-providers, develop a streamlined process for H2O-providers to submit invoices and turn the invoices into Medicaid claims, monitor and track the trajectory of member access and utilization of H2O services, assist AHCCCS with maintaining compliance to implementation of H2O, and</w:t>
      </w:r>
      <w:r w:rsidR="00A50C39">
        <w:rPr>
          <w:sz w:val="24"/>
          <w:szCs w:val="24"/>
        </w:rPr>
        <w:t xml:space="preserve"> to</w:t>
      </w:r>
      <w:r w:rsidR="00A50C39" w:rsidRPr="00A50C39">
        <w:rPr>
          <w:sz w:val="24"/>
          <w:szCs w:val="24"/>
        </w:rPr>
        <w:t xml:space="preserve"> provide Technical Assistance to H2O-Providers. We also understand the importance of data collection and analytics to support continuing this program beyond its scheduled end date.</w:t>
      </w:r>
      <w:r w:rsidR="00221432">
        <w:rPr>
          <w:sz w:val="24"/>
          <w:szCs w:val="24"/>
        </w:rPr>
        <w:t xml:space="preserve"> Each of these functions </w:t>
      </w:r>
      <w:r w:rsidR="00D717CD">
        <w:rPr>
          <w:sz w:val="24"/>
          <w:szCs w:val="24"/>
        </w:rPr>
        <w:t>involve</w:t>
      </w:r>
      <w:r w:rsidR="00221432">
        <w:rPr>
          <w:sz w:val="24"/>
          <w:szCs w:val="24"/>
        </w:rPr>
        <w:t xml:space="preserve"> areas of expertise we excel at: community outreach, network building, accurate reporting and precise billing, data management and systems integration</w:t>
      </w:r>
      <w:r w:rsidR="00D717CD">
        <w:rPr>
          <w:sz w:val="24"/>
          <w:szCs w:val="24"/>
        </w:rPr>
        <w:t>, compliance and monitoring, inspiring health and making it easy – for both our pa</w:t>
      </w:r>
      <w:r w:rsidR="00561596">
        <w:rPr>
          <w:sz w:val="24"/>
          <w:szCs w:val="24"/>
        </w:rPr>
        <w:t>rticipants</w:t>
      </w:r>
      <w:r w:rsidR="00D717CD">
        <w:rPr>
          <w:sz w:val="24"/>
          <w:szCs w:val="24"/>
        </w:rPr>
        <w:t xml:space="preserve"> and our contractual partners.</w:t>
      </w:r>
    </w:p>
    <w:p w14:paraId="31252CE1" w14:textId="77777777" w:rsidR="006D580B" w:rsidRDefault="006D580B" w:rsidP="00C64BAE">
      <w:pPr>
        <w:spacing w:after="0" w:line="240" w:lineRule="auto"/>
        <w:rPr>
          <w:sz w:val="24"/>
          <w:szCs w:val="24"/>
        </w:rPr>
      </w:pPr>
    </w:p>
    <w:p w14:paraId="4047D80D" w14:textId="733A887E" w:rsidR="006D580B" w:rsidRDefault="006D580B" w:rsidP="00C64BAE">
      <w:pPr>
        <w:spacing w:after="0" w:line="240" w:lineRule="auto"/>
        <w:rPr>
          <w:sz w:val="24"/>
          <w:szCs w:val="24"/>
        </w:rPr>
      </w:pPr>
      <w:r>
        <w:rPr>
          <w:sz w:val="24"/>
          <w:szCs w:val="24"/>
        </w:rPr>
        <w:t xml:space="preserve">     </w:t>
      </w:r>
      <w:r w:rsidR="007C41D1" w:rsidRPr="007C41D1">
        <w:rPr>
          <w:sz w:val="24"/>
          <w:szCs w:val="24"/>
        </w:rPr>
        <w:t>BCBSAZ Health Choice’s current status as a former Regional Behavioral Health Authority (RBHA) is actually an unexpected benefit for H2O: we lack the potential conflicts of interest that come with a RBHA managing the housing options of their H2O-eligible populations (providing an extra level of solid accountability), while simultaneously enjoying the expertise and technical knowhow of a long-standing RBHA in the AHCCCS System with a history of accurate, highly-rated and evaluated services.</w:t>
      </w:r>
      <w:r w:rsidR="007C41D1">
        <w:rPr>
          <w:sz w:val="24"/>
          <w:szCs w:val="24"/>
        </w:rPr>
        <w:t xml:space="preserve"> </w:t>
      </w:r>
      <w:r w:rsidRPr="006D580B">
        <w:rPr>
          <w:sz w:val="24"/>
          <w:szCs w:val="24"/>
        </w:rPr>
        <w:t>For over half a century, Health Choice and its legacy partner, the Northern Arizona Regional Behavioral Health Authority (NARBHA), have provided expert managed healthcare throughout the expansive ethnoscapes,</w:t>
      </w:r>
      <w:r>
        <w:rPr>
          <w:sz w:val="24"/>
          <w:szCs w:val="24"/>
        </w:rPr>
        <w:t xml:space="preserve"> Tribal Nations,</w:t>
      </w:r>
      <w:r w:rsidRPr="006D580B">
        <w:rPr>
          <w:sz w:val="24"/>
          <w:szCs w:val="24"/>
        </w:rPr>
        <w:t xml:space="preserve"> service deserts, food deserts, and literal deserts, of Northern Arizona. </w:t>
      </w:r>
    </w:p>
    <w:p w14:paraId="43C39658" w14:textId="77777777" w:rsidR="00221432" w:rsidRDefault="00221432" w:rsidP="00C64BAE">
      <w:pPr>
        <w:spacing w:after="0" w:line="240" w:lineRule="auto"/>
        <w:rPr>
          <w:sz w:val="24"/>
          <w:szCs w:val="24"/>
        </w:rPr>
      </w:pPr>
    </w:p>
    <w:p w14:paraId="0459CE17" w14:textId="51D11276" w:rsidR="00F25A6E" w:rsidRPr="00956F7B" w:rsidRDefault="00221432" w:rsidP="00956F7B">
      <w:pPr>
        <w:spacing w:after="0" w:line="240" w:lineRule="auto"/>
        <w:rPr>
          <w:sz w:val="24"/>
          <w:szCs w:val="24"/>
        </w:rPr>
      </w:pPr>
      <w:r>
        <w:rPr>
          <w:sz w:val="24"/>
          <w:szCs w:val="24"/>
        </w:rPr>
        <w:lastRenderedPageBreak/>
        <w:t xml:space="preserve">     Our status as an NCQA accredited Health Plan provides</w:t>
      </w:r>
      <w:r w:rsidR="00D717CD">
        <w:rPr>
          <w:sz w:val="24"/>
          <w:szCs w:val="24"/>
        </w:rPr>
        <w:t xml:space="preserve"> H2O with</w:t>
      </w:r>
      <w:r>
        <w:rPr>
          <w:sz w:val="24"/>
          <w:szCs w:val="24"/>
        </w:rPr>
        <w:t xml:space="preserve"> an extra layer of both accountability and quality improvement.</w:t>
      </w:r>
      <w:r w:rsidR="00D717CD">
        <w:rPr>
          <w:sz w:val="24"/>
          <w:szCs w:val="24"/>
        </w:rPr>
        <w:t xml:space="preserve"> </w:t>
      </w:r>
      <w:r w:rsidR="00956F7B">
        <w:rPr>
          <w:sz w:val="24"/>
          <w:szCs w:val="24"/>
        </w:rPr>
        <w:t xml:space="preserve">Key aspects of this proposal involve continuous processes of improvement and innovation. We offer an iterative design in which our proposed staffing patterns, workflows, network and system building activities all are routinely evaluated, allowing for real-time pivoting and adjustments to best meet the </w:t>
      </w:r>
      <w:r w:rsidR="00F25A6E" w:rsidRPr="00956F7B">
        <w:rPr>
          <w:sz w:val="24"/>
          <w:szCs w:val="24"/>
        </w:rPr>
        <w:t>needs of AHCCCS, the housing clients served, and all project partners.</w:t>
      </w:r>
    </w:p>
    <w:p w14:paraId="7C56C1E9" w14:textId="77777777" w:rsidR="00DA5BC3" w:rsidRPr="00C6148B" w:rsidRDefault="00DA5BC3" w:rsidP="00C64BAE">
      <w:pPr>
        <w:spacing w:after="0" w:line="240" w:lineRule="auto"/>
        <w:rPr>
          <w:b/>
          <w:bCs/>
          <w:sz w:val="24"/>
          <w:szCs w:val="24"/>
        </w:rPr>
      </w:pPr>
    </w:p>
    <w:tbl>
      <w:tblPr>
        <w:tblStyle w:val="TableGrid"/>
        <w:tblW w:w="10165" w:type="dxa"/>
        <w:jc w:val="center"/>
        <w:tblLook w:val="04A0" w:firstRow="1" w:lastRow="0" w:firstColumn="1" w:lastColumn="0" w:noHBand="0" w:noVBand="1"/>
      </w:tblPr>
      <w:tblGrid>
        <w:gridCol w:w="951"/>
        <w:gridCol w:w="6244"/>
        <w:gridCol w:w="810"/>
        <w:gridCol w:w="2160"/>
      </w:tblGrid>
      <w:tr w:rsidR="00BE6426" w14:paraId="4E4E4C70" w14:textId="77777777" w:rsidTr="009D0861">
        <w:trPr>
          <w:jc w:val="center"/>
        </w:trPr>
        <w:tc>
          <w:tcPr>
            <w:tcW w:w="10165" w:type="dxa"/>
            <w:gridSpan w:val="4"/>
            <w:shd w:val="clear" w:color="auto" w:fill="002060"/>
            <w:vAlign w:val="center"/>
          </w:tcPr>
          <w:p w14:paraId="66A475F6" w14:textId="0F24F8DA" w:rsidR="00BE6426" w:rsidRDefault="00BE6426" w:rsidP="00BE6426">
            <w:pPr>
              <w:jc w:val="center"/>
              <w:rPr>
                <w:b/>
                <w:bCs/>
                <w:sz w:val="24"/>
                <w:szCs w:val="24"/>
              </w:rPr>
            </w:pPr>
            <w:r w:rsidRPr="00BE6426">
              <w:rPr>
                <w:b/>
                <w:bCs/>
                <w:sz w:val="24"/>
                <w:szCs w:val="24"/>
              </w:rPr>
              <w:t>Table of Contents</w:t>
            </w:r>
          </w:p>
        </w:tc>
      </w:tr>
      <w:tr w:rsidR="0077653D" w14:paraId="67DE885C" w14:textId="5236B6A8" w:rsidTr="009D0861">
        <w:trPr>
          <w:jc w:val="center"/>
        </w:trPr>
        <w:tc>
          <w:tcPr>
            <w:tcW w:w="951" w:type="dxa"/>
            <w:vAlign w:val="center"/>
          </w:tcPr>
          <w:p w14:paraId="5DDADF42" w14:textId="527EA11A" w:rsidR="0077653D" w:rsidRPr="006112A8" w:rsidRDefault="0077653D" w:rsidP="00BE6426">
            <w:pPr>
              <w:jc w:val="center"/>
              <w:rPr>
                <w:b/>
                <w:bCs/>
                <w:sz w:val="24"/>
                <w:szCs w:val="24"/>
              </w:rPr>
            </w:pPr>
            <w:bookmarkStart w:id="0" w:name="_Hlk161313598"/>
            <w:r w:rsidRPr="006112A8">
              <w:rPr>
                <w:b/>
                <w:bCs/>
                <w:sz w:val="24"/>
                <w:szCs w:val="24"/>
              </w:rPr>
              <w:t>Section</w:t>
            </w:r>
          </w:p>
        </w:tc>
        <w:tc>
          <w:tcPr>
            <w:tcW w:w="6244" w:type="dxa"/>
            <w:vAlign w:val="center"/>
          </w:tcPr>
          <w:p w14:paraId="30B3DA98" w14:textId="155CB022" w:rsidR="0077653D" w:rsidRPr="00CA32DD" w:rsidRDefault="0077653D" w:rsidP="00BE6426">
            <w:pPr>
              <w:jc w:val="center"/>
              <w:rPr>
                <w:b/>
                <w:bCs/>
                <w:sz w:val="24"/>
                <w:szCs w:val="24"/>
              </w:rPr>
            </w:pPr>
            <w:r w:rsidRPr="00CA32DD">
              <w:rPr>
                <w:b/>
                <w:bCs/>
                <w:sz w:val="24"/>
                <w:szCs w:val="24"/>
              </w:rPr>
              <w:t>Title</w:t>
            </w:r>
          </w:p>
        </w:tc>
        <w:tc>
          <w:tcPr>
            <w:tcW w:w="810" w:type="dxa"/>
            <w:vAlign w:val="center"/>
          </w:tcPr>
          <w:p w14:paraId="7ED5B71B" w14:textId="1328AE8F" w:rsidR="0077653D" w:rsidRPr="00CA32DD" w:rsidRDefault="0077653D" w:rsidP="00BE6426">
            <w:pPr>
              <w:jc w:val="center"/>
              <w:rPr>
                <w:b/>
                <w:bCs/>
                <w:sz w:val="24"/>
                <w:szCs w:val="24"/>
              </w:rPr>
            </w:pPr>
            <w:r w:rsidRPr="00CA32DD">
              <w:rPr>
                <w:b/>
                <w:bCs/>
                <w:sz w:val="24"/>
                <w:szCs w:val="24"/>
              </w:rPr>
              <w:t>Pages</w:t>
            </w:r>
          </w:p>
        </w:tc>
        <w:tc>
          <w:tcPr>
            <w:tcW w:w="2160" w:type="dxa"/>
            <w:vAlign w:val="center"/>
          </w:tcPr>
          <w:p w14:paraId="4206F38F" w14:textId="77777777" w:rsidR="0077653D" w:rsidRDefault="0077653D" w:rsidP="00BE6426">
            <w:pPr>
              <w:jc w:val="center"/>
              <w:rPr>
                <w:b/>
                <w:bCs/>
                <w:sz w:val="24"/>
                <w:szCs w:val="24"/>
              </w:rPr>
            </w:pPr>
            <w:r>
              <w:rPr>
                <w:b/>
                <w:bCs/>
                <w:sz w:val="24"/>
                <w:szCs w:val="24"/>
              </w:rPr>
              <w:t>Scope of Work</w:t>
            </w:r>
          </w:p>
          <w:p w14:paraId="180A398E" w14:textId="7691A4FB" w:rsidR="0077653D" w:rsidRPr="00CA32DD" w:rsidRDefault="0077653D" w:rsidP="00BE6426">
            <w:pPr>
              <w:jc w:val="center"/>
              <w:rPr>
                <w:b/>
                <w:bCs/>
                <w:sz w:val="24"/>
                <w:szCs w:val="24"/>
              </w:rPr>
            </w:pPr>
            <w:r>
              <w:rPr>
                <w:b/>
                <w:bCs/>
                <w:sz w:val="24"/>
                <w:szCs w:val="24"/>
              </w:rPr>
              <w:t>Section Addressed</w:t>
            </w:r>
          </w:p>
        </w:tc>
      </w:tr>
      <w:tr w:rsidR="0077653D" w14:paraId="19CE31FF" w14:textId="5B4EACFD" w:rsidTr="009D0861">
        <w:trPr>
          <w:jc w:val="center"/>
        </w:trPr>
        <w:tc>
          <w:tcPr>
            <w:tcW w:w="951" w:type="dxa"/>
            <w:vAlign w:val="center"/>
          </w:tcPr>
          <w:p w14:paraId="5F220D82" w14:textId="4FC4CEB1" w:rsidR="0077653D" w:rsidRDefault="0077653D" w:rsidP="0077653D">
            <w:pPr>
              <w:jc w:val="center"/>
              <w:rPr>
                <w:sz w:val="24"/>
                <w:szCs w:val="24"/>
              </w:rPr>
            </w:pPr>
            <w:r>
              <w:rPr>
                <w:b/>
                <w:bCs/>
                <w:sz w:val="24"/>
                <w:szCs w:val="24"/>
              </w:rPr>
              <w:t>A</w:t>
            </w:r>
          </w:p>
        </w:tc>
        <w:tc>
          <w:tcPr>
            <w:tcW w:w="6244" w:type="dxa"/>
          </w:tcPr>
          <w:p w14:paraId="386D1722" w14:textId="1D2FFF1A" w:rsidR="0077653D" w:rsidRDefault="0077653D" w:rsidP="00C64BAE">
            <w:pPr>
              <w:rPr>
                <w:sz w:val="24"/>
                <w:szCs w:val="24"/>
              </w:rPr>
            </w:pPr>
            <w:r w:rsidRPr="00CC365A">
              <w:rPr>
                <w:sz w:val="24"/>
                <w:szCs w:val="24"/>
              </w:rPr>
              <w:t>Recruitment, Onboarding and Training for H2O Providers and Community Based Organizations addressing H2O-related Health Related Social Needs</w:t>
            </w:r>
          </w:p>
        </w:tc>
        <w:tc>
          <w:tcPr>
            <w:tcW w:w="810" w:type="dxa"/>
            <w:vAlign w:val="center"/>
          </w:tcPr>
          <w:p w14:paraId="4C1D4433" w14:textId="09C0F961" w:rsidR="0077653D" w:rsidRDefault="001B3CE2" w:rsidP="001B3CE2">
            <w:pPr>
              <w:jc w:val="center"/>
              <w:rPr>
                <w:sz w:val="24"/>
                <w:szCs w:val="24"/>
              </w:rPr>
            </w:pPr>
            <w:r>
              <w:rPr>
                <w:sz w:val="24"/>
                <w:szCs w:val="24"/>
              </w:rPr>
              <w:t>2-8</w:t>
            </w:r>
          </w:p>
        </w:tc>
        <w:tc>
          <w:tcPr>
            <w:tcW w:w="2160" w:type="dxa"/>
            <w:vAlign w:val="center"/>
          </w:tcPr>
          <w:p w14:paraId="744F4CC9" w14:textId="3CBD6B4B" w:rsidR="0077653D" w:rsidRPr="00525C64" w:rsidRDefault="0077653D" w:rsidP="0077653D">
            <w:pPr>
              <w:jc w:val="center"/>
              <w:rPr>
                <w:b/>
                <w:bCs/>
                <w:sz w:val="24"/>
                <w:szCs w:val="24"/>
              </w:rPr>
            </w:pPr>
            <w:r w:rsidRPr="00525C64">
              <w:rPr>
                <w:b/>
                <w:bCs/>
                <w:sz w:val="24"/>
                <w:szCs w:val="24"/>
              </w:rPr>
              <w:t>3.1</w:t>
            </w:r>
          </w:p>
        </w:tc>
      </w:tr>
      <w:tr w:rsidR="0077653D" w14:paraId="518B0A98" w14:textId="2141A3EC" w:rsidTr="009D0861">
        <w:trPr>
          <w:jc w:val="center"/>
        </w:trPr>
        <w:tc>
          <w:tcPr>
            <w:tcW w:w="951" w:type="dxa"/>
            <w:vAlign w:val="center"/>
          </w:tcPr>
          <w:p w14:paraId="1660B278" w14:textId="40D9E724" w:rsidR="0077653D" w:rsidRPr="006112A8" w:rsidRDefault="0077653D" w:rsidP="0077653D">
            <w:pPr>
              <w:jc w:val="center"/>
              <w:rPr>
                <w:b/>
                <w:bCs/>
                <w:sz w:val="24"/>
                <w:szCs w:val="24"/>
              </w:rPr>
            </w:pPr>
            <w:r>
              <w:rPr>
                <w:b/>
                <w:bCs/>
                <w:sz w:val="24"/>
                <w:szCs w:val="24"/>
              </w:rPr>
              <w:t>B</w:t>
            </w:r>
          </w:p>
        </w:tc>
        <w:tc>
          <w:tcPr>
            <w:tcW w:w="6244" w:type="dxa"/>
          </w:tcPr>
          <w:p w14:paraId="16AB6D3A" w14:textId="19E26456" w:rsidR="0077653D" w:rsidRDefault="0077653D" w:rsidP="00C64BAE">
            <w:pPr>
              <w:rPr>
                <w:sz w:val="24"/>
                <w:szCs w:val="24"/>
              </w:rPr>
            </w:pPr>
            <w:r>
              <w:rPr>
                <w:sz w:val="24"/>
                <w:szCs w:val="24"/>
              </w:rPr>
              <w:t xml:space="preserve">Establishing &amp; </w:t>
            </w:r>
            <w:r w:rsidRPr="00CA32DD">
              <w:rPr>
                <w:sz w:val="24"/>
                <w:szCs w:val="24"/>
              </w:rPr>
              <w:t xml:space="preserve">Verifying </w:t>
            </w:r>
            <w:r>
              <w:rPr>
                <w:sz w:val="24"/>
                <w:szCs w:val="24"/>
              </w:rPr>
              <w:t>M</w:t>
            </w:r>
            <w:r w:rsidRPr="00CA32DD">
              <w:rPr>
                <w:sz w:val="24"/>
                <w:szCs w:val="24"/>
              </w:rPr>
              <w:t xml:space="preserve">ember </w:t>
            </w:r>
            <w:r>
              <w:rPr>
                <w:sz w:val="24"/>
                <w:szCs w:val="24"/>
              </w:rPr>
              <w:t>E</w:t>
            </w:r>
            <w:r w:rsidRPr="00CA32DD">
              <w:rPr>
                <w:sz w:val="24"/>
                <w:szCs w:val="24"/>
              </w:rPr>
              <w:t xml:space="preserve">ligibility for H2O </w:t>
            </w:r>
            <w:r>
              <w:rPr>
                <w:sz w:val="24"/>
                <w:szCs w:val="24"/>
              </w:rPr>
              <w:t>S</w:t>
            </w:r>
            <w:r w:rsidRPr="00CA32DD">
              <w:rPr>
                <w:sz w:val="24"/>
                <w:szCs w:val="24"/>
              </w:rPr>
              <w:t>ervices</w:t>
            </w:r>
          </w:p>
        </w:tc>
        <w:tc>
          <w:tcPr>
            <w:tcW w:w="810" w:type="dxa"/>
            <w:vAlign w:val="center"/>
          </w:tcPr>
          <w:p w14:paraId="498A166C" w14:textId="254F06D3" w:rsidR="0077653D" w:rsidRDefault="001B3CE2" w:rsidP="001B3CE2">
            <w:pPr>
              <w:jc w:val="center"/>
              <w:rPr>
                <w:sz w:val="24"/>
                <w:szCs w:val="24"/>
              </w:rPr>
            </w:pPr>
            <w:r>
              <w:rPr>
                <w:sz w:val="24"/>
                <w:szCs w:val="24"/>
              </w:rPr>
              <w:t>8-12</w:t>
            </w:r>
          </w:p>
        </w:tc>
        <w:tc>
          <w:tcPr>
            <w:tcW w:w="2160" w:type="dxa"/>
            <w:vAlign w:val="center"/>
          </w:tcPr>
          <w:p w14:paraId="6E3A5399" w14:textId="0C4F85B1" w:rsidR="0077653D" w:rsidRPr="00525C64" w:rsidRDefault="0077653D" w:rsidP="0077653D">
            <w:pPr>
              <w:jc w:val="center"/>
              <w:rPr>
                <w:b/>
                <w:bCs/>
                <w:sz w:val="24"/>
                <w:szCs w:val="24"/>
              </w:rPr>
            </w:pPr>
            <w:r w:rsidRPr="00525C64">
              <w:rPr>
                <w:b/>
                <w:bCs/>
                <w:sz w:val="24"/>
                <w:szCs w:val="24"/>
              </w:rPr>
              <w:t>3.2</w:t>
            </w:r>
          </w:p>
        </w:tc>
      </w:tr>
      <w:tr w:rsidR="0077653D" w14:paraId="3A435A0C" w14:textId="4EA5FDA2" w:rsidTr="009D0861">
        <w:trPr>
          <w:jc w:val="center"/>
        </w:trPr>
        <w:tc>
          <w:tcPr>
            <w:tcW w:w="951" w:type="dxa"/>
            <w:vAlign w:val="center"/>
          </w:tcPr>
          <w:p w14:paraId="1B84405B" w14:textId="44E2599F" w:rsidR="0077653D" w:rsidRDefault="0077653D" w:rsidP="0077653D">
            <w:pPr>
              <w:jc w:val="center"/>
              <w:rPr>
                <w:b/>
                <w:bCs/>
                <w:sz w:val="24"/>
                <w:szCs w:val="24"/>
              </w:rPr>
            </w:pPr>
            <w:r>
              <w:rPr>
                <w:b/>
                <w:bCs/>
                <w:sz w:val="24"/>
                <w:szCs w:val="24"/>
              </w:rPr>
              <w:t>C</w:t>
            </w:r>
          </w:p>
        </w:tc>
        <w:tc>
          <w:tcPr>
            <w:tcW w:w="6244" w:type="dxa"/>
          </w:tcPr>
          <w:p w14:paraId="3BA5B029" w14:textId="7FEBF351" w:rsidR="0077653D" w:rsidRPr="00CA32DD" w:rsidRDefault="0077653D" w:rsidP="00C64BAE">
            <w:pPr>
              <w:rPr>
                <w:sz w:val="24"/>
                <w:szCs w:val="24"/>
              </w:rPr>
            </w:pPr>
            <w:r w:rsidRPr="00CC365A">
              <w:rPr>
                <w:sz w:val="24"/>
                <w:szCs w:val="24"/>
              </w:rPr>
              <w:t xml:space="preserve">Establishing a </w:t>
            </w:r>
            <w:r>
              <w:rPr>
                <w:sz w:val="24"/>
                <w:szCs w:val="24"/>
              </w:rPr>
              <w:t>N</w:t>
            </w:r>
            <w:r w:rsidRPr="00CC365A">
              <w:rPr>
                <w:sz w:val="24"/>
                <w:szCs w:val="24"/>
              </w:rPr>
              <w:t xml:space="preserve">etwork of H2O Providers </w:t>
            </w:r>
            <w:r>
              <w:rPr>
                <w:sz w:val="24"/>
                <w:szCs w:val="24"/>
              </w:rPr>
              <w:t>Statewide</w:t>
            </w:r>
          </w:p>
        </w:tc>
        <w:tc>
          <w:tcPr>
            <w:tcW w:w="810" w:type="dxa"/>
            <w:vAlign w:val="center"/>
          </w:tcPr>
          <w:p w14:paraId="5E63EB36" w14:textId="2B1D142C" w:rsidR="0077653D" w:rsidRDefault="001B3CE2" w:rsidP="001B3CE2">
            <w:pPr>
              <w:jc w:val="center"/>
              <w:rPr>
                <w:sz w:val="24"/>
                <w:szCs w:val="24"/>
              </w:rPr>
            </w:pPr>
            <w:r>
              <w:rPr>
                <w:sz w:val="24"/>
                <w:szCs w:val="24"/>
              </w:rPr>
              <w:t>1</w:t>
            </w:r>
            <w:r w:rsidR="0075145A">
              <w:rPr>
                <w:sz w:val="24"/>
                <w:szCs w:val="24"/>
              </w:rPr>
              <w:t>2</w:t>
            </w:r>
            <w:r>
              <w:rPr>
                <w:sz w:val="24"/>
                <w:szCs w:val="24"/>
              </w:rPr>
              <w:t>-1</w:t>
            </w:r>
            <w:r w:rsidR="0075145A">
              <w:rPr>
                <w:sz w:val="24"/>
                <w:szCs w:val="24"/>
              </w:rPr>
              <w:t>4</w:t>
            </w:r>
          </w:p>
        </w:tc>
        <w:tc>
          <w:tcPr>
            <w:tcW w:w="2160" w:type="dxa"/>
            <w:vAlign w:val="center"/>
          </w:tcPr>
          <w:p w14:paraId="50FFFCCD" w14:textId="3842A35E" w:rsidR="0077653D" w:rsidRPr="00525C64" w:rsidRDefault="00223EF7" w:rsidP="0077653D">
            <w:pPr>
              <w:jc w:val="center"/>
              <w:rPr>
                <w:b/>
                <w:bCs/>
                <w:sz w:val="24"/>
                <w:szCs w:val="24"/>
              </w:rPr>
            </w:pPr>
            <w:r w:rsidRPr="00525C64">
              <w:rPr>
                <w:b/>
                <w:bCs/>
                <w:sz w:val="24"/>
                <w:szCs w:val="24"/>
              </w:rPr>
              <w:t>3.3</w:t>
            </w:r>
          </w:p>
        </w:tc>
      </w:tr>
      <w:tr w:rsidR="0077653D" w14:paraId="0E15448E" w14:textId="07923338" w:rsidTr="009D0861">
        <w:trPr>
          <w:jc w:val="center"/>
        </w:trPr>
        <w:tc>
          <w:tcPr>
            <w:tcW w:w="951" w:type="dxa"/>
            <w:vAlign w:val="center"/>
          </w:tcPr>
          <w:p w14:paraId="5E224F7F" w14:textId="3EB73BD4" w:rsidR="0077653D" w:rsidRPr="00CA32DD" w:rsidRDefault="0077653D" w:rsidP="0077653D">
            <w:pPr>
              <w:jc w:val="center"/>
              <w:rPr>
                <w:b/>
                <w:bCs/>
                <w:sz w:val="24"/>
                <w:szCs w:val="24"/>
              </w:rPr>
            </w:pPr>
            <w:r>
              <w:rPr>
                <w:b/>
                <w:bCs/>
                <w:sz w:val="24"/>
                <w:szCs w:val="24"/>
              </w:rPr>
              <w:t>D</w:t>
            </w:r>
          </w:p>
        </w:tc>
        <w:tc>
          <w:tcPr>
            <w:tcW w:w="6244" w:type="dxa"/>
          </w:tcPr>
          <w:p w14:paraId="655092A7" w14:textId="57B6190D" w:rsidR="0077653D" w:rsidRDefault="0077653D" w:rsidP="00C64BAE">
            <w:pPr>
              <w:rPr>
                <w:sz w:val="24"/>
                <w:szCs w:val="24"/>
              </w:rPr>
            </w:pPr>
            <w:r w:rsidRPr="00CA32DD">
              <w:rPr>
                <w:sz w:val="24"/>
                <w:szCs w:val="24"/>
              </w:rPr>
              <w:t xml:space="preserve">Coordinating H2O </w:t>
            </w:r>
            <w:r>
              <w:rPr>
                <w:sz w:val="24"/>
                <w:szCs w:val="24"/>
              </w:rPr>
              <w:t>S</w:t>
            </w:r>
            <w:r w:rsidRPr="00CA32DD">
              <w:rPr>
                <w:sz w:val="24"/>
                <w:szCs w:val="24"/>
              </w:rPr>
              <w:t xml:space="preserve">ervices </w:t>
            </w:r>
            <w:r>
              <w:rPr>
                <w:sz w:val="24"/>
                <w:szCs w:val="24"/>
              </w:rPr>
              <w:t>W</w:t>
            </w:r>
            <w:r w:rsidRPr="00CA32DD">
              <w:rPr>
                <w:sz w:val="24"/>
                <w:szCs w:val="24"/>
              </w:rPr>
              <w:t xml:space="preserve">ith </w:t>
            </w:r>
            <w:r>
              <w:rPr>
                <w:sz w:val="24"/>
                <w:szCs w:val="24"/>
              </w:rPr>
              <w:t>H</w:t>
            </w:r>
            <w:r w:rsidRPr="00CA32DD">
              <w:rPr>
                <w:sz w:val="24"/>
                <w:szCs w:val="24"/>
              </w:rPr>
              <w:t xml:space="preserve">ealth </w:t>
            </w:r>
            <w:r>
              <w:rPr>
                <w:sz w:val="24"/>
                <w:szCs w:val="24"/>
              </w:rPr>
              <w:t>P</w:t>
            </w:r>
            <w:r w:rsidRPr="00CA32DD">
              <w:rPr>
                <w:sz w:val="24"/>
                <w:szCs w:val="24"/>
              </w:rPr>
              <w:t>lan</w:t>
            </w:r>
            <w:r>
              <w:rPr>
                <w:sz w:val="24"/>
                <w:szCs w:val="24"/>
              </w:rPr>
              <w:t>s</w:t>
            </w:r>
            <w:r w:rsidRPr="00CA32DD">
              <w:rPr>
                <w:sz w:val="24"/>
                <w:szCs w:val="24"/>
              </w:rPr>
              <w:t xml:space="preserve"> and </w:t>
            </w:r>
            <w:r>
              <w:rPr>
                <w:sz w:val="24"/>
                <w:szCs w:val="24"/>
              </w:rPr>
              <w:t>C</w:t>
            </w:r>
            <w:r w:rsidRPr="00CA32DD">
              <w:rPr>
                <w:sz w:val="24"/>
                <w:szCs w:val="24"/>
              </w:rPr>
              <w:t xml:space="preserve">are </w:t>
            </w:r>
            <w:r>
              <w:rPr>
                <w:sz w:val="24"/>
                <w:szCs w:val="24"/>
              </w:rPr>
              <w:t>C</w:t>
            </w:r>
            <w:r w:rsidRPr="00CA32DD">
              <w:rPr>
                <w:sz w:val="24"/>
                <w:szCs w:val="24"/>
              </w:rPr>
              <w:t xml:space="preserve">oordination </w:t>
            </w:r>
            <w:r>
              <w:rPr>
                <w:sz w:val="24"/>
                <w:szCs w:val="24"/>
              </w:rPr>
              <w:t>T</w:t>
            </w:r>
            <w:r w:rsidRPr="00CA32DD">
              <w:rPr>
                <w:sz w:val="24"/>
                <w:szCs w:val="24"/>
              </w:rPr>
              <w:t>eam</w:t>
            </w:r>
            <w:r>
              <w:rPr>
                <w:sz w:val="24"/>
                <w:szCs w:val="24"/>
              </w:rPr>
              <w:t>s</w:t>
            </w:r>
          </w:p>
        </w:tc>
        <w:tc>
          <w:tcPr>
            <w:tcW w:w="810" w:type="dxa"/>
            <w:vAlign w:val="center"/>
          </w:tcPr>
          <w:p w14:paraId="5F16F080" w14:textId="6F53E054" w:rsidR="0077653D" w:rsidRDefault="001B3CE2" w:rsidP="001B3CE2">
            <w:pPr>
              <w:jc w:val="center"/>
              <w:rPr>
                <w:sz w:val="24"/>
                <w:szCs w:val="24"/>
              </w:rPr>
            </w:pPr>
            <w:r>
              <w:rPr>
                <w:sz w:val="24"/>
                <w:szCs w:val="24"/>
              </w:rPr>
              <w:t>15</w:t>
            </w:r>
          </w:p>
        </w:tc>
        <w:tc>
          <w:tcPr>
            <w:tcW w:w="2160" w:type="dxa"/>
            <w:vAlign w:val="center"/>
          </w:tcPr>
          <w:p w14:paraId="0EC3B0A8" w14:textId="0329A13B" w:rsidR="0077653D" w:rsidRPr="00525C64" w:rsidRDefault="003A3201" w:rsidP="0077653D">
            <w:pPr>
              <w:jc w:val="center"/>
              <w:rPr>
                <w:b/>
                <w:bCs/>
                <w:sz w:val="24"/>
                <w:szCs w:val="24"/>
              </w:rPr>
            </w:pPr>
            <w:r>
              <w:rPr>
                <w:b/>
                <w:bCs/>
                <w:sz w:val="24"/>
                <w:szCs w:val="24"/>
              </w:rPr>
              <w:t>3.4</w:t>
            </w:r>
          </w:p>
        </w:tc>
      </w:tr>
      <w:tr w:rsidR="0077653D" w14:paraId="401B6FE0" w14:textId="045CD12F" w:rsidTr="009D0861">
        <w:trPr>
          <w:jc w:val="center"/>
        </w:trPr>
        <w:tc>
          <w:tcPr>
            <w:tcW w:w="951" w:type="dxa"/>
            <w:vAlign w:val="center"/>
          </w:tcPr>
          <w:p w14:paraId="60F3BE32" w14:textId="24712EA7" w:rsidR="0077653D" w:rsidRPr="00CA32DD" w:rsidRDefault="0077653D" w:rsidP="0077653D">
            <w:pPr>
              <w:jc w:val="center"/>
              <w:rPr>
                <w:b/>
                <w:bCs/>
                <w:sz w:val="24"/>
                <w:szCs w:val="24"/>
              </w:rPr>
            </w:pPr>
            <w:r>
              <w:rPr>
                <w:b/>
                <w:bCs/>
                <w:sz w:val="24"/>
                <w:szCs w:val="24"/>
              </w:rPr>
              <w:t>E</w:t>
            </w:r>
          </w:p>
        </w:tc>
        <w:tc>
          <w:tcPr>
            <w:tcW w:w="6244" w:type="dxa"/>
          </w:tcPr>
          <w:p w14:paraId="01D4705D" w14:textId="40B0BFAD" w:rsidR="0077653D" w:rsidRDefault="0077653D" w:rsidP="00C64BAE">
            <w:pPr>
              <w:rPr>
                <w:sz w:val="24"/>
                <w:szCs w:val="24"/>
              </w:rPr>
            </w:pPr>
            <w:r w:rsidRPr="00CC365A">
              <w:rPr>
                <w:sz w:val="24"/>
                <w:szCs w:val="24"/>
              </w:rPr>
              <w:t xml:space="preserve">Adhering to AHCCCS </w:t>
            </w:r>
            <w:r>
              <w:rPr>
                <w:sz w:val="24"/>
                <w:szCs w:val="24"/>
              </w:rPr>
              <w:t>B</w:t>
            </w:r>
            <w:r w:rsidRPr="00CC365A">
              <w:rPr>
                <w:sz w:val="24"/>
                <w:szCs w:val="24"/>
              </w:rPr>
              <w:t xml:space="preserve">illing </w:t>
            </w:r>
            <w:r>
              <w:rPr>
                <w:sz w:val="24"/>
                <w:szCs w:val="24"/>
              </w:rPr>
              <w:t>P</w:t>
            </w:r>
            <w:r w:rsidRPr="00CC365A">
              <w:rPr>
                <w:sz w:val="24"/>
                <w:szCs w:val="24"/>
              </w:rPr>
              <w:t xml:space="preserve">rocedures for </w:t>
            </w:r>
            <w:r>
              <w:rPr>
                <w:sz w:val="24"/>
                <w:szCs w:val="24"/>
              </w:rPr>
              <w:t>H2O Services</w:t>
            </w:r>
          </w:p>
        </w:tc>
        <w:tc>
          <w:tcPr>
            <w:tcW w:w="810" w:type="dxa"/>
            <w:vAlign w:val="center"/>
          </w:tcPr>
          <w:p w14:paraId="4DE75E5A" w14:textId="5FBF785D" w:rsidR="0077653D" w:rsidRDefault="001B3CE2" w:rsidP="001B3CE2">
            <w:pPr>
              <w:jc w:val="center"/>
              <w:rPr>
                <w:sz w:val="24"/>
                <w:szCs w:val="24"/>
              </w:rPr>
            </w:pPr>
            <w:r>
              <w:rPr>
                <w:sz w:val="24"/>
                <w:szCs w:val="24"/>
              </w:rPr>
              <w:t>15-1</w:t>
            </w:r>
            <w:r w:rsidR="0075145A">
              <w:rPr>
                <w:sz w:val="24"/>
                <w:szCs w:val="24"/>
              </w:rPr>
              <w:t>7</w:t>
            </w:r>
          </w:p>
        </w:tc>
        <w:tc>
          <w:tcPr>
            <w:tcW w:w="2160" w:type="dxa"/>
            <w:vAlign w:val="center"/>
          </w:tcPr>
          <w:p w14:paraId="77D1BBBB" w14:textId="17455BA7" w:rsidR="0077653D" w:rsidRPr="00525C64" w:rsidRDefault="00481B02" w:rsidP="0077653D">
            <w:pPr>
              <w:jc w:val="center"/>
              <w:rPr>
                <w:b/>
                <w:bCs/>
                <w:sz w:val="24"/>
                <w:szCs w:val="24"/>
              </w:rPr>
            </w:pPr>
            <w:r>
              <w:rPr>
                <w:b/>
                <w:bCs/>
                <w:sz w:val="24"/>
                <w:szCs w:val="24"/>
              </w:rPr>
              <w:t>3.5</w:t>
            </w:r>
          </w:p>
        </w:tc>
      </w:tr>
      <w:tr w:rsidR="0077653D" w14:paraId="58C16987" w14:textId="441BF5F6" w:rsidTr="009D0861">
        <w:trPr>
          <w:jc w:val="center"/>
        </w:trPr>
        <w:tc>
          <w:tcPr>
            <w:tcW w:w="951" w:type="dxa"/>
            <w:vAlign w:val="center"/>
          </w:tcPr>
          <w:p w14:paraId="6E798C69" w14:textId="13497E2C" w:rsidR="0077653D" w:rsidRPr="00CA32DD" w:rsidRDefault="0077653D" w:rsidP="0077653D">
            <w:pPr>
              <w:jc w:val="center"/>
              <w:rPr>
                <w:b/>
                <w:bCs/>
                <w:sz w:val="24"/>
                <w:szCs w:val="24"/>
              </w:rPr>
            </w:pPr>
            <w:r>
              <w:rPr>
                <w:b/>
                <w:bCs/>
                <w:sz w:val="24"/>
                <w:szCs w:val="24"/>
              </w:rPr>
              <w:t>F</w:t>
            </w:r>
          </w:p>
        </w:tc>
        <w:tc>
          <w:tcPr>
            <w:tcW w:w="6244" w:type="dxa"/>
          </w:tcPr>
          <w:p w14:paraId="480C944D" w14:textId="60D75A51" w:rsidR="0077653D" w:rsidRPr="00CC365A" w:rsidRDefault="0077653D" w:rsidP="00C64BAE">
            <w:pPr>
              <w:rPr>
                <w:sz w:val="24"/>
                <w:szCs w:val="24"/>
              </w:rPr>
            </w:pPr>
            <w:r w:rsidRPr="00CC365A">
              <w:rPr>
                <w:sz w:val="24"/>
                <w:szCs w:val="24"/>
              </w:rPr>
              <w:t xml:space="preserve">Monitoring and </w:t>
            </w:r>
            <w:r>
              <w:rPr>
                <w:sz w:val="24"/>
                <w:szCs w:val="24"/>
              </w:rPr>
              <w:t>A</w:t>
            </w:r>
            <w:r w:rsidRPr="00CC365A">
              <w:rPr>
                <w:sz w:val="24"/>
                <w:szCs w:val="24"/>
              </w:rPr>
              <w:t xml:space="preserve">ddressing </w:t>
            </w:r>
            <w:r>
              <w:rPr>
                <w:sz w:val="24"/>
                <w:szCs w:val="24"/>
              </w:rPr>
              <w:t>M</w:t>
            </w:r>
            <w:r w:rsidRPr="00CC365A">
              <w:rPr>
                <w:sz w:val="24"/>
                <w:szCs w:val="24"/>
              </w:rPr>
              <w:t xml:space="preserve">ember </w:t>
            </w:r>
            <w:r>
              <w:rPr>
                <w:sz w:val="24"/>
                <w:szCs w:val="24"/>
              </w:rPr>
              <w:t>A</w:t>
            </w:r>
            <w:r w:rsidRPr="00CC365A">
              <w:rPr>
                <w:sz w:val="24"/>
                <w:szCs w:val="24"/>
              </w:rPr>
              <w:t xml:space="preserve">ccess to H2O </w:t>
            </w:r>
            <w:r>
              <w:rPr>
                <w:sz w:val="24"/>
                <w:szCs w:val="24"/>
              </w:rPr>
              <w:t>S</w:t>
            </w:r>
            <w:r w:rsidRPr="00CC365A">
              <w:rPr>
                <w:sz w:val="24"/>
                <w:szCs w:val="24"/>
              </w:rPr>
              <w:t>ervices</w:t>
            </w:r>
          </w:p>
        </w:tc>
        <w:tc>
          <w:tcPr>
            <w:tcW w:w="810" w:type="dxa"/>
            <w:vAlign w:val="center"/>
          </w:tcPr>
          <w:p w14:paraId="25A22710" w14:textId="52AD5316" w:rsidR="0077653D" w:rsidRDefault="001B3CE2" w:rsidP="001B3CE2">
            <w:pPr>
              <w:jc w:val="center"/>
              <w:rPr>
                <w:sz w:val="24"/>
                <w:szCs w:val="24"/>
              </w:rPr>
            </w:pPr>
            <w:r>
              <w:rPr>
                <w:sz w:val="24"/>
                <w:szCs w:val="24"/>
              </w:rPr>
              <w:t>18-21</w:t>
            </w:r>
          </w:p>
        </w:tc>
        <w:tc>
          <w:tcPr>
            <w:tcW w:w="2160" w:type="dxa"/>
            <w:vAlign w:val="center"/>
          </w:tcPr>
          <w:p w14:paraId="7FB7B01C" w14:textId="5EC9F941" w:rsidR="0077653D" w:rsidRPr="00525C64" w:rsidRDefault="00173E57" w:rsidP="0077653D">
            <w:pPr>
              <w:jc w:val="center"/>
              <w:rPr>
                <w:b/>
                <w:bCs/>
                <w:sz w:val="24"/>
                <w:szCs w:val="24"/>
              </w:rPr>
            </w:pPr>
            <w:r>
              <w:rPr>
                <w:b/>
                <w:bCs/>
                <w:sz w:val="24"/>
                <w:szCs w:val="24"/>
              </w:rPr>
              <w:t>3.6</w:t>
            </w:r>
          </w:p>
        </w:tc>
      </w:tr>
      <w:tr w:rsidR="0077653D" w14:paraId="47D8FA4E" w14:textId="44EC28E5" w:rsidTr="009D0861">
        <w:trPr>
          <w:jc w:val="center"/>
        </w:trPr>
        <w:tc>
          <w:tcPr>
            <w:tcW w:w="951" w:type="dxa"/>
            <w:vAlign w:val="center"/>
          </w:tcPr>
          <w:p w14:paraId="779FB24C" w14:textId="36F40DEE" w:rsidR="0077653D" w:rsidRPr="00CA32DD" w:rsidRDefault="0077653D" w:rsidP="0077653D">
            <w:pPr>
              <w:jc w:val="center"/>
              <w:rPr>
                <w:b/>
                <w:bCs/>
                <w:sz w:val="24"/>
                <w:szCs w:val="24"/>
              </w:rPr>
            </w:pPr>
            <w:r>
              <w:rPr>
                <w:b/>
                <w:bCs/>
                <w:sz w:val="24"/>
                <w:szCs w:val="24"/>
              </w:rPr>
              <w:t>G</w:t>
            </w:r>
          </w:p>
        </w:tc>
        <w:tc>
          <w:tcPr>
            <w:tcW w:w="6244" w:type="dxa"/>
          </w:tcPr>
          <w:p w14:paraId="44880A37" w14:textId="22ACF8F3" w:rsidR="0077653D" w:rsidRDefault="0077653D" w:rsidP="00C64BAE">
            <w:pPr>
              <w:rPr>
                <w:sz w:val="24"/>
                <w:szCs w:val="24"/>
              </w:rPr>
            </w:pPr>
            <w:r w:rsidRPr="00CA32DD">
              <w:rPr>
                <w:sz w:val="24"/>
                <w:szCs w:val="24"/>
              </w:rPr>
              <w:t xml:space="preserve">Monitoring and </w:t>
            </w:r>
            <w:r>
              <w:rPr>
                <w:sz w:val="24"/>
                <w:szCs w:val="24"/>
              </w:rPr>
              <w:t>T</w:t>
            </w:r>
            <w:r w:rsidRPr="00CA32DD">
              <w:rPr>
                <w:sz w:val="24"/>
                <w:szCs w:val="24"/>
              </w:rPr>
              <w:t xml:space="preserve">racking H2O </w:t>
            </w:r>
            <w:r>
              <w:rPr>
                <w:sz w:val="24"/>
                <w:szCs w:val="24"/>
              </w:rPr>
              <w:t>S</w:t>
            </w:r>
            <w:r w:rsidRPr="00CA32DD">
              <w:rPr>
                <w:sz w:val="24"/>
                <w:szCs w:val="24"/>
              </w:rPr>
              <w:t xml:space="preserve">ervice </w:t>
            </w:r>
            <w:r>
              <w:rPr>
                <w:sz w:val="24"/>
                <w:szCs w:val="24"/>
              </w:rPr>
              <w:t>U</w:t>
            </w:r>
            <w:r w:rsidRPr="00CA32DD">
              <w:rPr>
                <w:sz w:val="24"/>
                <w:szCs w:val="24"/>
              </w:rPr>
              <w:t xml:space="preserve">tilization </w:t>
            </w:r>
            <w:r>
              <w:rPr>
                <w:sz w:val="24"/>
                <w:szCs w:val="24"/>
              </w:rPr>
              <w:t>and Limitations</w:t>
            </w:r>
          </w:p>
        </w:tc>
        <w:tc>
          <w:tcPr>
            <w:tcW w:w="810" w:type="dxa"/>
            <w:vAlign w:val="center"/>
          </w:tcPr>
          <w:p w14:paraId="31FCBC85" w14:textId="23D6CE30" w:rsidR="0077653D" w:rsidRDefault="001B3CE2" w:rsidP="001B3CE2">
            <w:pPr>
              <w:jc w:val="center"/>
              <w:rPr>
                <w:sz w:val="24"/>
                <w:szCs w:val="24"/>
              </w:rPr>
            </w:pPr>
            <w:r>
              <w:rPr>
                <w:sz w:val="24"/>
                <w:szCs w:val="24"/>
              </w:rPr>
              <w:t>21</w:t>
            </w:r>
          </w:p>
        </w:tc>
        <w:tc>
          <w:tcPr>
            <w:tcW w:w="2160" w:type="dxa"/>
            <w:vAlign w:val="center"/>
          </w:tcPr>
          <w:p w14:paraId="32E9A372" w14:textId="6F3D8FDF" w:rsidR="0077653D" w:rsidRPr="00525C64" w:rsidRDefault="00F73384" w:rsidP="0077653D">
            <w:pPr>
              <w:jc w:val="center"/>
              <w:rPr>
                <w:b/>
                <w:bCs/>
                <w:sz w:val="24"/>
                <w:szCs w:val="24"/>
              </w:rPr>
            </w:pPr>
            <w:r>
              <w:rPr>
                <w:b/>
                <w:bCs/>
                <w:sz w:val="24"/>
                <w:szCs w:val="24"/>
              </w:rPr>
              <w:t>3.7</w:t>
            </w:r>
          </w:p>
        </w:tc>
      </w:tr>
      <w:tr w:rsidR="0077653D" w14:paraId="09E79D0E" w14:textId="4830267A" w:rsidTr="009D0861">
        <w:trPr>
          <w:jc w:val="center"/>
        </w:trPr>
        <w:tc>
          <w:tcPr>
            <w:tcW w:w="951" w:type="dxa"/>
            <w:vAlign w:val="center"/>
          </w:tcPr>
          <w:p w14:paraId="6A0760D1" w14:textId="3190D24C" w:rsidR="0077653D" w:rsidRPr="00CA32DD" w:rsidRDefault="0077653D" w:rsidP="0077653D">
            <w:pPr>
              <w:jc w:val="center"/>
              <w:rPr>
                <w:b/>
                <w:bCs/>
                <w:sz w:val="24"/>
                <w:szCs w:val="24"/>
              </w:rPr>
            </w:pPr>
            <w:r>
              <w:rPr>
                <w:b/>
                <w:bCs/>
                <w:sz w:val="24"/>
                <w:szCs w:val="24"/>
              </w:rPr>
              <w:t>H</w:t>
            </w:r>
          </w:p>
        </w:tc>
        <w:tc>
          <w:tcPr>
            <w:tcW w:w="6244" w:type="dxa"/>
          </w:tcPr>
          <w:p w14:paraId="381A3401" w14:textId="1F6E0103" w:rsidR="0077653D" w:rsidRDefault="0077653D" w:rsidP="00C64BAE">
            <w:pPr>
              <w:rPr>
                <w:sz w:val="24"/>
                <w:szCs w:val="24"/>
              </w:rPr>
            </w:pPr>
            <w:r w:rsidRPr="00CA32DD">
              <w:rPr>
                <w:sz w:val="24"/>
                <w:szCs w:val="24"/>
              </w:rPr>
              <w:t xml:space="preserve">Providing </w:t>
            </w:r>
            <w:r>
              <w:rPr>
                <w:sz w:val="24"/>
                <w:szCs w:val="24"/>
              </w:rPr>
              <w:t>T</w:t>
            </w:r>
            <w:r w:rsidRPr="00CA32DD">
              <w:rPr>
                <w:sz w:val="24"/>
                <w:szCs w:val="24"/>
              </w:rPr>
              <w:t xml:space="preserve">echnical </w:t>
            </w:r>
            <w:r>
              <w:rPr>
                <w:sz w:val="24"/>
                <w:szCs w:val="24"/>
              </w:rPr>
              <w:t>A</w:t>
            </w:r>
            <w:r w:rsidRPr="00CA32DD">
              <w:rPr>
                <w:sz w:val="24"/>
                <w:szCs w:val="24"/>
              </w:rPr>
              <w:t xml:space="preserve">ssistance to H2O </w:t>
            </w:r>
            <w:r>
              <w:rPr>
                <w:sz w:val="24"/>
                <w:szCs w:val="24"/>
              </w:rPr>
              <w:t>P</w:t>
            </w:r>
            <w:r w:rsidRPr="00CA32DD">
              <w:rPr>
                <w:sz w:val="24"/>
                <w:szCs w:val="24"/>
              </w:rPr>
              <w:t>roviders</w:t>
            </w:r>
          </w:p>
        </w:tc>
        <w:tc>
          <w:tcPr>
            <w:tcW w:w="810" w:type="dxa"/>
            <w:vAlign w:val="center"/>
          </w:tcPr>
          <w:p w14:paraId="6049CA6D" w14:textId="111463BA" w:rsidR="0077653D" w:rsidRDefault="001B3CE2" w:rsidP="001B3CE2">
            <w:pPr>
              <w:jc w:val="center"/>
              <w:rPr>
                <w:sz w:val="24"/>
                <w:szCs w:val="24"/>
              </w:rPr>
            </w:pPr>
            <w:r>
              <w:rPr>
                <w:sz w:val="24"/>
                <w:szCs w:val="24"/>
              </w:rPr>
              <w:t>21-23</w:t>
            </w:r>
          </w:p>
        </w:tc>
        <w:tc>
          <w:tcPr>
            <w:tcW w:w="2160" w:type="dxa"/>
            <w:vAlign w:val="center"/>
          </w:tcPr>
          <w:p w14:paraId="7A40FCE5" w14:textId="5F55C5AA" w:rsidR="0077653D" w:rsidRPr="00525C64" w:rsidRDefault="00402EDF" w:rsidP="0077653D">
            <w:pPr>
              <w:jc w:val="center"/>
              <w:rPr>
                <w:b/>
                <w:bCs/>
                <w:sz w:val="24"/>
                <w:szCs w:val="24"/>
              </w:rPr>
            </w:pPr>
            <w:r>
              <w:rPr>
                <w:b/>
                <w:bCs/>
                <w:sz w:val="24"/>
                <w:szCs w:val="24"/>
              </w:rPr>
              <w:t>3.8</w:t>
            </w:r>
          </w:p>
        </w:tc>
      </w:tr>
      <w:tr w:rsidR="0077653D" w14:paraId="64F535B9" w14:textId="038A36E0" w:rsidTr="009D0861">
        <w:trPr>
          <w:jc w:val="center"/>
        </w:trPr>
        <w:tc>
          <w:tcPr>
            <w:tcW w:w="951" w:type="dxa"/>
            <w:vAlign w:val="center"/>
          </w:tcPr>
          <w:p w14:paraId="51E41F55" w14:textId="6BD978D6" w:rsidR="0077653D" w:rsidRPr="00CA32DD" w:rsidRDefault="00766AB7" w:rsidP="0077653D">
            <w:pPr>
              <w:jc w:val="center"/>
              <w:rPr>
                <w:b/>
                <w:bCs/>
                <w:sz w:val="24"/>
                <w:szCs w:val="24"/>
              </w:rPr>
            </w:pPr>
            <w:r>
              <w:rPr>
                <w:b/>
                <w:bCs/>
                <w:sz w:val="24"/>
                <w:szCs w:val="24"/>
              </w:rPr>
              <w:t>I</w:t>
            </w:r>
          </w:p>
        </w:tc>
        <w:tc>
          <w:tcPr>
            <w:tcW w:w="6244" w:type="dxa"/>
          </w:tcPr>
          <w:p w14:paraId="3792E51C" w14:textId="51C8DA14" w:rsidR="0077653D" w:rsidRPr="00CA32DD" w:rsidRDefault="00766AB7" w:rsidP="00C64BAE">
            <w:pPr>
              <w:rPr>
                <w:sz w:val="24"/>
                <w:szCs w:val="24"/>
              </w:rPr>
            </w:pPr>
            <w:r>
              <w:rPr>
                <w:sz w:val="24"/>
                <w:szCs w:val="24"/>
              </w:rPr>
              <w:t xml:space="preserve">Defined </w:t>
            </w:r>
            <w:r w:rsidR="00AF44B5">
              <w:rPr>
                <w:sz w:val="24"/>
                <w:szCs w:val="24"/>
              </w:rPr>
              <w:t xml:space="preserve">Unique </w:t>
            </w:r>
            <w:r>
              <w:rPr>
                <w:sz w:val="24"/>
                <w:szCs w:val="24"/>
              </w:rPr>
              <w:t>Terms</w:t>
            </w:r>
            <w:r w:rsidR="00AF44B5">
              <w:rPr>
                <w:sz w:val="24"/>
                <w:szCs w:val="24"/>
              </w:rPr>
              <w:t xml:space="preserve"> &amp; Innovations</w:t>
            </w:r>
          </w:p>
        </w:tc>
        <w:tc>
          <w:tcPr>
            <w:tcW w:w="810" w:type="dxa"/>
            <w:vAlign w:val="center"/>
          </w:tcPr>
          <w:p w14:paraId="196C25DC" w14:textId="122EC88D" w:rsidR="0077653D" w:rsidRDefault="00766AB7" w:rsidP="001B3CE2">
            <w:pPr>
              <w:jc w:val="center"/>
              <w:rPr>
                <w:sz w:val="24"/>
                <w:szCs w:val="24"/>
              </w:rPr>
            </w:pPr>
            <w:r>
              <w:rPr>
                <w:sz w:val="24"/>
                <w:szCs w:val="24"/>
              </w:rPr>
              <w:t>24</w:t>
            </w:r>
            <w:r w:rsidR="0075145A">
              <w:rPr>
                <w:sz w:val="24"/>
                <w:szCs w:val="24"/>
              </w:rPr>
              <w:t>-25</w:t>
            </w:r>
          </w:p>
        </w:tc>
        <w:tc>
          <w:tcPr>
            <w:tcW w:w="2160" w:type="dxa"/>
            <w:vAlign w:val="center"/>
          </w:tcPr>
          <w:p w14:paraId="6867E40C" w14:textId="4F030E12" w:rsidR="0077653D" w:rsidRPr="00525C64" w:rsidRDefault="00E3276D" w:rsidP="0077653D">
            <w:pPr>
              <w:jc w:val="center"/>
              <w:rPr>
                <w:b/>
                <w:bCs/>
                <w:sz w:val="24"/>
                <w:szCs w:val="24"/>
              </w:rPr>
            </w:pPr>
            <w:r>
              <w:rPr>
                <w:b/>
                <w:bCs/>
                <w:sz w:val="24"/>
                <w:szCs w:val="24"/>
              </w:rPr>
              <w:t>All</w:t>
            </w:r>
          </w:p>
        </w:tc>
      </w:tr>
      <w:bookmarkEnd w:id="0"/>
    </w:tbl>
    <w:p w14:paraId="27BE5037" w14:textId="77777777" w:rsidR="00A71522" w:rsidRDefault="00A71522" w:rsidP="00D27F04">
      <w:pPr>
        <w:spacing w:after="0" w:line="240" w:lineRule="auto"/>
        <w:rPr>
          <w:sz w:val="24"/>
          <w:szCs w:val="24"/>
        </w:rPr>
      </w:pPr>
    </w:p>
    <w:p w14:paraId="3FDCD366" w14:textId="5523F282" w:rsidR="00397796" w:rsidRPr="004B07F2" w:rsidRDefault="00397796" w:rsidP="00397796">
      <w:pPr>
        <w:spacing w:after="0" w:line="240" w:lineRule="auto"/>
        <w:jc w:val="center"/>
        <w:rPr>
          <w:b/>
          <w:bCs/>
          <w:sz w:val="28"/>
          <w:szCs w:val="28"/>
        </w:rPr>
      </w:pPr>
      <w:r w:rsidRPr="004B07F2">
        <w:rPr>
          <w:b/>
          <w:bCs/>
          <w:sz w:val="28"/>
          <w:szCs w:val="28"/>
        </w:rPr>
        <w:t xml:space="preserve">Section A: </w:t>
      </w:r>
      <w:r w:rsidR="00F25A6E" w:rsidRPr="004B07F2">
        <w:rPr>
          <w:b/>
          <w:bCs/>
          <w:sz w:val="28"/>
          <w:szCs w:val="28"/>
        </w:rPr>
        <w:t>Recruitment, Onboarding and Training for H2O Providers and Community Based Organizations addressing H2O-related Health Related Social Needs</w:t>
      </w:r>
    </w:p>
    <w:p w14:paraId="1A7169B2" w14:textId="77777777" w:rsidR="00E10414" w:rsidRDefault="00E10414" w:rsidP="00E10414">
      <w:pPr>
        <w:spacing w:after="0" w:line="240" w:lineRule="auto"/>
        <w:rPr>
          <w:sz w:val="24"/>
          <w:szCs w:val="24"/>
        </w:rPr>
      </w:pPr>
    </w:p>
    <w:p w14:paraId="017567E2" w14:textId="3E2BB9DB" w:rsidR="00F25A6E" w:rsidRDefault="000F4B3B" w:rsidP="00E10414">
      <w:pPr>
        <w:spacing w:after="0" w:line="240" w:lineRule="auto"/>
        <w:rPr>
          <w:sz w:val="24"/>
          <w:szCs w:val="24"/>
        </w:rPr>
      </w:pPr>
      <w:r>
        <w:rPr>
          <w:color w:val="7030A0"/>
          <w:sz w:val="24"/>
          <w:szCs w:val="24"/>
        </w:rPr>
        <w:t xml:space="preserve">     </w:t>
      </w:r>
      <w:r w:rsidR="006C38AA">
        <w:rPr>
          <w:sz w:val="24"/>
          <w:szCs w:val="24"/>
        </w:rPr>
        <w:t>One of the keys to success for H2O will be to understand, map-out, and manage the vast geography of existing and potential</w:t>
      </w:r>
      <w:r w:rsidR="008C6087">
        <w:rPr>
          <w:sz w:val="24"/>
          <w:szCs w:val="24"/>
        </w:rPr>
        <w:t xml:space="preserve"> H2O-contracted</w:t>
      </w:r>
      <w:r w:rsidR="006C38AA">
        <w:rPr>
          <w:sz w:val="24"/>
          <w:szCs w:val="24"/>
        </w:rPr>
        <w:t xml:space="preserve"> organizations that have the potential to play vital roles in the case plans of H2O Participants. While there exists a diverse array of possible digital tools that can assist with this process – routinely updated AHCCCS Provider lists, Arizona 211 </w:t>
      </w:r>
      <w:r w:rsidR="00A856AD">
        <w:rPr>
          <w:sz w:val="24"/>
          <w:szCs w:val="24"/>
        </w:rPr>
        <w:t>listings</w:t>
      </w:r>
      <w:r w:rsidR="006C38AA">
        <w:rPr>
          <w:sz w:val="24"/>
          <w:szCs w:val="24"/>
        </w:rPr>
        <w:t>, resource lists produced by a wide variety of organization ranging from Arizona Balance of State Rural Continuums of Care to more-local entities (such as those created by The Arizona Strip Resource Meeting hosted by CBI), the Aunt Bertha System (and findhelp.org), SAMHSA’s Treatment Locator Tool (and many others) – none of these are fully updated in real time or 100% inclusive</w:t>
      </w:r>
      <w:r w:rsidR="00F54E06">
        <w:rPr>
          <w:sz w:val="24"/>
          <w:szCs w:val="24"/>
        </w:rPr>
        <w:t xml:space="preserve"> of all possible services</w:t>
      </w:r>
      <w:r w:rsidR="006C38AA">
        <w:rPr>
          <w:sz w:val="24"/>
          <w:szCs w:val="24"/>
        </w:rPr>
        <w:t>, despite the best intentions of their authors</w:t>
      </w:r>
      <w:r w:rsidR="00282BF2">
        <w:rPr>
          <w:sz w:val="24"/>
          <w:szCs w:val="24"/>
        </w:rPr>
        <w:t xml:space="preserve"> </w:t>
      </w:r>
      <w:r w:rsidR="00282BF2">
        <w:rPr>
          <w:b/>
          <w:bCs/>
          <w:sz w:val="24"/>
          <w:szCs w:val="24"/>
        </w:rPr>
        <w:t>[1]</w:t>
      </w:r>
      <w:r w:rsidR="006C38AA">
        <w:rPr>
          <w:sz w:val="24"/>
          <w:szCs w:val="24"/>
        </w:rPr>
        <w:t>. Thus,</w:t>
      </w:r>
      <w:r w:rsidR="008C6087">
        <w:rPr>
          <w:sz w:val="24"/>
          <w:szCs w:val="24"/>
        </w:rPr>
        <w:t xml:space="preserve"> the H2O Program Administrator will need to implement an innovative new method of mapping these resources and navigating their benefits.</w:t>
      </w:r>
    </w:p>
    <w:p w14:paraId="42906ECC" w14:textId="77777777" w:rsidR="001513B4" w:rsidRDefault="001513B4" w:rsidP="00E10414">
      <w:pPr>
        <w:spacing w:after="0" w:line="240" w:lineRule="auto"/>
        <w:rPr>
          <w:sz w:val="24"/>
          <w:szCs w:val="24"/>
        </w:rPr>
      </w:pPr>
    </w:p>
    <w:p w14:paraId="64164632" w14:textId="214769E0" w:rsidR="001513B4" w:rsidRDefault="001513B4" w:rsidP="00E10414">
      <w:pPr>
        <w:spacing w:after="0" w:line="240" w:lineRule="auto"/>
        <w:rPr>
          <w:sz w:val="24"/>
          <w:szCs w:val="24"/>
        </w:rPr>
      </w:pPr>
      <w:r>
        <w:rPr>
          <w:sz w:val="24"/>
          <w:szCs w:val="24"/>
        </w:rPr>
        <w:t xml:space="preserve">     There are 3 basic types of H2O Providers recognized by this proposal: </w:t>
      </w:r>
      <w:r w:rsidRPr="001513B4">
        <w:rPr>
          <w:b/>
          <w:bCs/>
          <w:sz w:val="24"/>
          <w:szCs w:val="24"/>
        </w:rPr>
        <w:t>[1]</w:t>
      </w:r>
      <w:r>
        <w:rPr>
          <w:sz w:val="24"/>
          <w:szCs w:val="24"/>
        </w:rPr>
        <w:t xml:space="preserve"> Landlords and Property Owners, which are managed by the AHCCCS Statewide Housing Administrator (SHA) and are </w:t>
      </w:r>
      <w:r w:rsidRPr="001513B4">
        <w:rPr>
          <w:sz w:val="24"/>
          <w:szCs w:val="24"/>
          <w:u w:val="single"/>
        </w:rPr>
        <w:t>not</w:t>
      </w:r>
      <w:r>
        <w:rPr>
          <w:sz w:val="24"/>
          <w:szCs w:val="24"/>
        </w:rPr>
        <w:t xml:space="preserve"> a target for proposed community outreach by BCBSAZ Health Choice</w:t>
      </w:r>
      <w:r w:rsidR="00595790">
        <w:rPr>
          <w:sz w:val="24"/>
          <w:szCs w:val="24"/>
        </w:rPr>
        <w:t xml:space="preserve"> (this does not include </w:t>
      </w:r>
      <w:r w:rsidR="00595790" w:rsidRPr="00595790">
        <w:rPr>
          <w:i/>
          <w:iCs/>
          <w:sz w:val="24"/>
          <w:szCs w:val="24"/>
        </w:rPr>
        <w:t>Enhanced Shelter</w:t>
      </w:r>
      <w:r w:rsidR="00595790">
        <w:rPr>
          <w:sz w:val="24"/>
          <w:szCs w:val="24"/>
        </w:rPr>
        <w:t xml:space="preserve"> providers)</w:t>
      </w:r>
      <w:r>
        <w:rPr>
          <w:sz w:val="24"/>
          <w:szCs w:val="24"/>
        </w:rPr>
        <w:t xml:space="preserve">, </w:t>
      </w:r>
      <w:r w:rsidRPr="001513B4">
        <w:rPr>
          <w:b/>
          <w:bCs/>
          <w:sz w:val="24"/>
          <w:szCs w:val="24"/>
        </w:rPr>
        <w:t>[2]</w:t>
      </w:r>
      <w:r>
        <w:rPr>
          <w:sz w:val="24"/>
          <w:szCs w:val="24"/>
        </w:rPr>
        <w:t xml:space="preserve"> Community Based Organizations (CBOs) that provide one or more aspects of the H2O pa</w:t>
      </w:r>
      <w:r w:rsidR="00C112F2">
        <w:rPr>
          <w:sz w:val="24"/>
          <w:szCs w:val="24"/>
        </w:rPr>
        <w:t>rticipant</w:t>
      </w:r>
      <w:r>
        <w:rPr>
          <w:sz w:val="24"/>
          <w:szCs w:val="24"/>
        </w:rPr>
        <w:t xml:space="preserve">’s </w:t>
      </w:r>
      <w:r w:rsidRPr="001513B4">
        <w:rPr>
          <w:sz w:val="24"/>
          <w:szCs w:val="24"/>
        </w:rPr>
        <w:t>Health-Related Social Needs (HRSNs)</w:t>
      </w:r>
      <w:r>
        <w:rPr>
          <w:sz w:val="24"/>
          <w:szCs w:val="24"/>
        </w:rPr>
        <w:t xml:space="preserve"> along H20-approved domains of service </w:t>
      </w:r>
      <w:r>
        <w:rPr>
          <w:sz w:val="24"/>
          <w:szCs w:val="24"/>
        </w:rPr>
        <w:lastRenderedPageBreak/>
        <w:t xml:space="preserve">(primarily relating to </w:t>
      </w:r>
      <w:r w:rsidRPr="001513B4">
        <w:rPr>
          <w:i/>
          <w:iCs/>
          <w:sz w:val="24"/>
          <w:szCs w:val="24"/>
        </w:rPr>
        <w:t>Housing Stability</w:t>
      </w:r>
      <w:r>
        <w:rPr>
          <w:sz w:val="24"/>
          <w:szCs w:val="24"/>
        </w:rPr>
        <w:t xml:space="preserve"> and </w:t>
      </w:r>
      <w:r w:rsidRPr="001513B4">
        <w:rPr>
          <w:i/>
          <w:iCs/>
          <w:sz w:val="24"/>
          <w:szCs w:val="24"/>
        </w:rPr>
        <w:t>Income Stability</w:t>
      </w:r>
      <w:r>
        <w:rPr>
          <w:sz w:val="24"/>
          <w:szCs w:val="24"/>
        </w:rPr>
        <w:t>), but who do not host the pa</w:t>
      </w:r>
      <w:r w:rsidR="00561596">
        <w:rPr>
          <w:sz w:val="24"/>
          <w:szCs w:val="24"/>
        </w:rPr>
        <w:t>rticipant</w:t>
      </w:r>
      <w:r>
        <w:rPr>
          <w:sz w:val="24"/>
          <w:szCs w:val="24"/>
        </w:rPr>
        <w:t xml:space="preserve">’s treatment team, who we label </w:t>
      </w:r>
      <w:bookmarkStart w:id="1" w:name="_Hlk161769392"/>
      <w:r w:rsidRPr="001513B4">
        <w:rPr>
          <w:b/>
          <w:bCs/>
          <w:sz w:val="24"/>
          <w:szCs w:val="24"/>
        </w:rPr>
        <w:t>H2O</w:t>
      </w:r>
      <w:r>
        <w:rPr>
          <w:b/>
          <w:bCs/>
          <w:sz w:val="24"/>
          <w:szCs w:val="24"/>
        </w:rPr>
        <w:t xml:space="preserve"> HRSN</w:t>
      </w:r>
      <w:r w:rsidRPr="001513B4">
        <w:rPr>
          <w:b/>
          <w:bCs/>
          <w:sz w:val="24"/>
          <w:szCs w:val="24"/>
        </w:rPr>
        <w:t xml:space="preserve"> Providers</w:t>
      </w:r>
      <w:bookmarkEnd w:id="1"/>
      <w:r>
        <w:rPr>
          <w:sz w:val="24"/>
          <w:szCs w:val="24"/>
        </w:rPr>
        <w:t xml:space="preserve">, and </w:t>
      </w:r>
      <w:r w:rsidRPr="001513B4">
        <w:rPr>
          <w:b/>
          <w:bCs/>
          <w:sz w:val="24"/>
          <w:szCs w:val="24"/>
        </w:rPr>
        <w:t>[3]</w:t>
      </w:r>
      <w:r>
        <w:rPr>
          <w:sz w:val="24"/>
          <w:szCs w:val="24"/>
        </w:rPr>
        <w:t xml:space="preserve"> those organizations anticipated by AHCCCS to be the first round of H2O Providers who are currently SMI providers hosting pa</w:t>
      </w:r>
      <w:r w:rsidR="00561596">
        <w:rPr>
          <w:sz w:val="24"/>
          <w:szCs w:val="24"/>
        </w:rPr>
        <w:t>rticipant</w:t>
      </w:r>
      <w:r>
        <w:rPr>
          <w:sz w:val="24"/>
          <w:szCs w:val="24"/>
        </w:rPr>
        <w:t xml:space="preserve"> treatment teams, who we refer to as </w:t>
      </w:r>
      <w:bookmarkStart w:id="2" w:name="_Hlk161763046"/>
      <w:r w:rsidRPr="001513B4">
        <w:rPr>
          <w:b/>
          <w:bCs/>
          <w:sz w:val="24"/>
          <w:szCs w:val="24"/>
        </w:rPr>
        <w:t>H2O Core Providers</w:t>
      </w:r>
      <w:bookmarkEnd w:id="2"/>
      <w:r>
        <w:rPr>
          <w:sz w:val="24"/>
          <w:szCs w:val="24"/>
        </w:rPr>
        <w:t>.</w:t>
      </w:r>
    </w:p>
    <w:p w14:paraId="7B4955D2" w14:textId="77777777" w:rsidR="00595790" w:rsidRDefault="00595790" w:rsidP="00E10414">
      <w:pPr>
        <w:spacing w:after="0" w:line="240" w:lineRule="auto"/>
        <w:rPr>
          <w:sz w:val="24"/>
          <w:szCs w:val="24"/>
        </w:rPr>
      </w:pPr>
    </w:p>
    <w:p w14:paraId="7096FB11" w14:textId="7800EFAC" w:rsidR="00595790" w:rsidRPr="00595790" w:rsidRDefault="00595790" w:rsidP="00E10414">
      <w:pPr>
        <w:spacing w:after="0" w:line="240" w:lineRule="auto"/>
        <w:rPr>
          <w:sz w:val="24"/>
          <w:szCs w:val="24"/>
        </w:rPr>
      </w:pPr>
      <w:r>
        <w:rPr>
          <w:sz w:val="24"/>
          <w:szCs w:val="24"/>
        </w:rPr>
        <w:t xml:space="preserve">     </w:t>
      </w:r>
      <w:bookmarkStart w:id="3" w:name="_Hlk163669264"/>
      <w:r>
        <w:rPr>
          <w:sz w:val="24"/>
          <w:szCs w:val="24"/>
        </w:rPr>
        <w:t xml:space="preserve">The wide array of H2O-relevant services offered by potential </w:t>
      </w:r>
      <w:r w:rsidRPr="00595790">
        <w:rPr>
          <w:b/>
          <w:bCs/>
          <w:sz w:val="24"/>
          <w:szCs w:val="24"/>
        </w:rPr>
        <w:t>H2O HRSN Providers</w:t>
      </w:r>
      <w:r>
        <w:rPr>
          <w:sz w:val="24"/>
          <w:szCs w:val="24"/>
        </w:rPr>
        <w:t xml:space="preserve"> will be categorized</w:t>
      </w:r>
      <w:r w:rsidR="00744277">
        <w:rPr>
          <w:sz w:val="24"/>
          <w:szCs w:val="24"/>
        </w:rPr>
        <w:t xml:space="preserve"> (and coded)</w:t>
      </w:r>
      <w:r>
        <w:rPr>
          <w:sz w:val="24"/>
          <w:szCs w:val="24"/>
        </w:rPr>
        <w:t xml:space="preserve"> using the same service domains listed in </w:t>
      </w:r>
      <w:r w:rsidRPr="00103D2F">
        <w:rPr>
          <w:sz w:val="24"/>
          <w:szCs w:val="24"/>
        </w:rPr>
        <w:t>Section 3.1.1 of the Scope of Work</w:t>
      </w:r>
      <w:r>
        <w:rPr>
          <w:sz w:val="24"/>
          <w:szCs w:val="24"/>
        </w:rPr>
        <w:t xml:space="preserve">, and include: </w:t>
      </w:r>
      <w:r w:rsidRPr="00595790">
        <w:rPr>
          <w:sz w:val="24"/>
          <w:szCs w:val="24"/>
        </w:rPr>
        <w:t>Outreach and Education Services</w:t>
      </w:r>
      <w:r>
        <w:rPr>
          <w:sz w:val="24"/>
          <w:szCs w:val="24"/>
        </w:rPr>
        <w:t xml:space="preserve">, Rental Assistance for Rental Units, Enhanced Shelter (primarily used while H2O clients are awaiting more-permanent housing options), </w:t>
      </w:r>
      <w:r w:rsidR="00EB1C81" w:rsidRPr="00EB1C81">
        <w:rPr>
          <w:sz w:val="24"/>
          <w:szCs w:val="24"/>
        </w:rPr>
        <w:t>One-time Transition and Moving Costs</w:t>
      </w:r>
      <w:r w:rsidR="00EB1C81">
        <w:rPr>
          <w:sz w:val="24"/>
          <w:szCs w:val="24"/>
        </w:rPr>
        <w:t xml:space="preserve"> (such as security deposits), </w:t>
      </w:r>
      <w:r w:rsidR="00EB1C81" w:rsidRPr="00EB1C81">
        <w:rPr>
          <w:sz w:val="24"/>
          <w:szCs w:val="24"/>
        </w:rPr>
        <w:t>Home Accessibility Modifications and Remediation</w:t>
      </w:r>
      <w:r w:rsidR="00EB1C81">
        <w:rPr>
          <w:sz w:val="24"/>
          <w:szCs w:val="24"/>
        </w:rPr>
        <w:t xml:space="preserve"> (strictly controlled via AHCCCS guidelines and especially monitored for fraud, waste, and abuse), </w:t>
      </w:r>
      <w:r w:rsidR="00EB1C81" w:rsidRPr="00EB1C81">
        <w:rPr>
          <w:sz w:val="24"/>
          <w:szCs w:val="24"/>
        </w:rPr>
        <w:t>Housing Pre-Tenancy Services</w:t>
      </w:r>
      <w:r w:rsidR="00EB1C81">
        <w:rPr>
          <w:sz w:val="24"/>
          <w:szCs w:val="24"/>
        </w:rPr>
        <w:t xml:space="preserve"> (while keeping to the philosophy of “Housing First” which argues everyone is ready for housing), and </w:t>
      </w:r>
      <w:r w:rsidR="00EB1C81" w:rsidRPr="00EB1C81">
        <w:rPr>
          <w:sz w:val="24"/>
          <w:szCs w:val="24"/>
        </w:rPr>
        <w:t>Housing Tenancy Services</w:t>
      </w:r>
      <w:r w:rsidR="00EB1C81">
        <w:rPr>
          <w:sz w:val="24"/>
          <w:szCs w:val="24"/>
        </w:rPr>
        <w:t>.</w:t>
      </w:r>
    </w:p>
    <w:p w14:paraId="4F4D388D" w14:textId="52A75374" w:rsidR="00AA76DC" w:rsidRDefault="00AA76DC" w:rsidP="00E10414">
      <w:pPr>
        <w:spacing w:after="0" w:line="240" w:lineRule="auto"/>
        <w:rPr>
          <w:sz w:val="24"/>
          <w:szCs w:val="24"/>
        </w:rPr>
      </w:pPr>
    </w:p>
    <w:bookmarkEnd w:id="3"/>
    <w:p w14:paraId="50401EB2" w14:textId="735E5551" w:rsidR="00AA76DC" w:rsidRDefault="000F4B3B" w:rsidP="00E10414">
      <w:pPr>
        <w:spacing w:after="0" w:line="240" w:lineRule="auto"/>
        <w:rPr>
          <w:sz w:val="24"/>
          <w:szCs w:val="24"/>
        </w:rPr>
      </w:pPr>
      <w:r>
        <w:rPr>
          <w:sz w:val="24"/>
          <w:szCs w:val="24"/>
        </w:rPr>
        <w:t xml:space="preserve">     </w:t>
      </w:r>
      <w:r w:rsidR="0080433E">
        <w:rPr>
          <w:sz w:val="24"/>
          <w:szCs w:val="24"/>
        </w:rPr>
        <w:t>On 2-22-23, CMS approved AHCCCS’ Medicaid State Plan Amendment (SPA) adding Community Health Worker (CHW) services</w:t>
      </w:r>
      <w:r w:rsidR="00193A76">
        <w:rPr>
          <w:sz w:val="24"/>
          <w:szCs w:val="24"/>
        </w:rPr>
        <w:t xml:space="preserve"> </w:t>
      </w:r>
      <w:r w:rsidR="00193A76">
        <w:rPr>
          <w:b/>
          <w:bCs/>
          <w:sz w:val="24"/>
          <w:szCs w:val="24"/>
        </w:rPr>
        <w:t>[2]</w:t>
      </w:r>
      <w:r w:rsidR="0080433E">
        <w:rPr>
          <w:sz w:val="24"/>
          <w:szCs w:val="24"/>
        </w:rPr>
        <w:t>.</w:t>
      </w:r>
      <w:r w:rsidR="00BD66FA">
        <w:rPr>
          <w:sz w:val="24"/>
          <w:szCs w:val="24"/>
        </w:rPr>
        <w:t xml:space="preserve"> A key aspect of their defined (billable) capabilities includes: “</w:t>
      </w:r>
      <w:r w:rsidR="00BD66FA" w:rsidRPr="00BD66FA">
        <w:rPr>
          <w:sz w:val="24"/>
          <w:szCs w:val="24"/>
        </w:rPr>
        <w:t>Health system navigation and resource coordination</w:t>
      </w:r>
      <w:r w:rsidR="00BD66FA">
        <w:rPr>
          <w:sz w:val="24"/>
          <w:szCs w:val="24"/>
        </w:rPr>
        <w:t xml:space="preserve">..” </w:t>
      </w:r>
      <w:r w:rsidR="00BD66FA">
        <w:rPr>
          <w:b/>
          <w:bCs/>
          <w:sz w:val="24"/>
          <w:szCs w:val="24"/>
        </w:rPr>
        <w:t>[</w:t>
      </w:r>
      <w:r w:rsidR="00193A76">
        <w:rPr>
          <w:b/>
          <w:bCs/>
          <w:sz w:val="24"/>
          <w:szCs w:val="24"/>
        </w:rPr>
        <w:t>3</w:t>
      </w:r>
      <w:r w:rsidR="00BD66FA">
        <w:rPr>
          <w:b/>
          <w:bCs/>
          <w:sz w:val="24"/>
          <w:szCs w:val="24"/>
        </w:rPr>
        <w:t>]</w:t>
      </w:r>
      <w:r w:rsidR="00BD66FA">
        <w:rPr>
          <w:sz w:val="24"/>
          <w:szCs w:val="24"/>
        </w:rPr>
        <w:t>.</w:t>
      </w:r>
      <w:r w:rsidR="00524432">
        <w:rPr>
          <w:sz w:val="24"/>
          <w:szCs w:val="24"/>
        </w:rPr>
        <w:t xml:space="preserve"> We propose the deployment of specialized H2O CHWs, locating one per Arizona Rural County</w:t>
      </w:r>
      <w:r w:rsidR="00486E81">
        <w:rPr>
          <w:sz w:val="24"/>
          <w:szCs w:val="24"/>
        </w:rPr>
        <w:t>,</w:t>
      </w:r>
      <w:r w:rsidR="00524432">
        <w:rPr>
          <w:sz w:val="24"/>
          <w:szCs w:val="24"/>
        </w:rPr>
        <w:t xml:space="preserve"> two within Maricopa and Pima Counties</w:t>
      </w:r>
      <w:r w:rsidR="00486E81">
        <w:rPr>
          <w:sz w:val="24"/>
          <w:szCs w:val="24"/>
        </w:rPr>
        <w:t>, and two covering Tribal Nations</w:t>
      </w:r>
      <w:r w:rsidR="00524432">
        <w:rPr>
          <w:sz w:val="24"/>
          <w:szCs w:val="24"/>
        </w:rPr>
        <w:t xml:space="preserve"> (for a total of 1</w:t>
      </w:r>
      <w:r w:rsidR="00486E81">
        <w:rPr>
          <w:sz w:val="24"/>
          <w:szCs w:val="24"/>
        </w:rPr>
        <w:t>9</w:t>
      </w:r>
      <w:r w:rsidR="00524432">
        <w:rPr>
          <w:sz w:val="24"/>
          <w:szCs w:val="24"/>
        </w:rPr>
        <w:t xml:space="preserve"> positions)</w:t>
      </w:r>
      <w:r w:rsidR="00486E81">
        <w:rPr>
          <w:sz w:val="24"/>
          <w:szCs w:val="24"/>
        </w:rPr>
        <w:t>. We refer to this group as “The CHW Outreach Team”, which would involve</w:t>
      </w:r>
      <w:r w:rsidR="00524432">
        <w:rPr>
          <w:sz w:val="24"/>
          <w:szCs w:val="24"/>
        </w:rPr>
        <w:t xml:space="preserve"> the following r</w:t>
      </w:r>
      <w:r w:rsidR="00486E81">
        <w:rPr>
          <w:sz w:val="24"/>
          <w:szCs w:val="24"/>
        </w:rPr>
        <w:t>esponsibilities</w:t>
      </w:r>
      <w:r w:rsidR="00524432">
        <w:rPr>
          <w:sz w:val="24"/>
          <w:szCs w:val="24"/>
        </w:rPr>
        <w:t>: (a) they will engage in Sociological Community Resource Mapping</w:t>
      </w:r>
      <w:r w:rsidR="0069155F">
        <w:rPr>
          <w:sz w:val="24"/>
          <w:szCs w:val="24"/>
        </w:rPr>
        <w:t xml:space="preserve"> </w:t>
      </w:r>
      <w:r w:rsidR="0069155F">
        <w:rPr>
          <w:b/>
          <w:bCs/>
          <w:sz w:val="24"/>
          <w:szCs w:val="24"/>
        </w:rPr>
        <w:t>[4]</w:t>
      </w:r>
      <w:r w:rsidR="00524432">
        <w:rPr>
          <w:sz w:val="24"/>
          <w:szCs w:val="24"/>
        </w:rPr>
        <w:t xml:space="preserve"> as a means to capture</w:t>
      </w:r>
      <w:r w:rsidR="0077062A">
        <w:rPr>
          <w:sz w:val="24"/>
          <w:szCs w:val="24"/>
        </w:rPr>
        <w:t xml:space="preserve"> and log ALL available, H2O relevant Community Based Organizations (CBOs) and services within their respective counties, (b) they will serve as the front-line team which conducts the outreach and recruitment of CBOs, laying the foundation for the onboarding and training of these entities</w:t>
      </w:r>
      <w:r w:rsidR="00486E81">
        <w:rPr>
          <w:sz w:val="24"/>
          <w:szCs w:val="24"/>
        </w:rPr>
        <w:t xml:space="preserve">, (c) they will solicit H2O participant feedback in the form of surveys and informal interviews as a means to evaluate the cultural responsiveness and trauma-informed nature of delivered H20 Services </w:t>
      </w:r>
      <w:r w:rsidR="00486E81">
        <w:rPr>
          <w:b/>
          <w:bCs/>
          <w:sz w:val="24"/>
          <w:szCs w:val="24"/>
        </w:rPr>
        <w:t>[5]</w:t>
      </w:r>
      <w:r w:rsidR="00486E81">
        <w:rPr>
          <w:sz w:val="24"/>
          <w:szCs w:val="24"/>
        </w:rPr>
        <w:t>.</w:t>
      </w:r>
    </w:p>
    <w:p w14:paraId="551F48E9" w14:textId="77777777" w:rsidR="00477469" w:rsidRDefault="00477469" w:rsidP="00E10414">
      <w:pPr>
        <w:spacing w:after="0" w:line="240" w:lineRule="auto"/>
        <w:rPr>
          <w:sz w:val="24"/>
          <w:szCs w:val="24"/>
        </w:rPr>
      </w:pPr>
    </w:p>
    <w:p w14:paraId="7F438C93" w14:textId="230EDF18" w:rsidR="00486E81" w:rsidRDefault="000F4B3B" w:rsidP="00773EEC">
      <w:pPr>
        <w:spacing w:after="0" w:line="240" w:lineRule="auto"/>
        <w:rPr>
          <w:sz w:val="24"/>
          <w:szCs w:val="24"/>
        </w:rPr>
      </w:pPr>
      <w:r>
        <w:rPr>
          <w:sz w:val="24"/>
          <w:szCs w:val="24"/>
        </w:rPr>
        <w:t xml:space="preserve">     </w:t>
      </w:r>
      <w:r w:rsidR="00477469">
        <w:rPr>
          <w:sz w:val="24"/>
          <w:szCs w:val="24"/>
        </w:rPr>
        <w:t xml:space="preserve">In terms of monitoring HRSNs, we intend to integrate the CMS “Accountable Health Communities Health-Related Social Needs Screening Tool” into the intake process for all H2O participant files </w:t>
      </w:r>
      <w:r w:rsidR="00477469">
        <w:rPr>
          <w:b/>
          <w:bCs/>
          <w:sz w:val="24"/>
          <w:szCs w:val="24"/>
        </w:rPr>
        <w:t>[6]</w:t>
      </w:r>
      <w:r w:rsidR="00477469">
        <w:rPr>
          <w:sz w:val="24"/>
          <w:szCs w:val="24"/>
        </w:rPr>
        <w:t xml:space="preserve">. This applied SDOH assessment organizes health-relevant life conditions into a series of </w:t>
      </w:r>
      <w:r w:rsidR="000B0338" w:rsidRPr="000B0338">
        <w:rPr>
          <w:b/>
          <w:bCs/>
          <w:sz w:val="24"/>
          <w:szCs w:val="24"/>
        </w:rPr>
        <w:t>Service Categories</w:t>
      </w:r>
      <w:r w:rsidR="00AB46C3">
        <w:rPr>
          <w:sz w:val="24"/>
          <w:szCs w:val="24"/>
        </w:rPr>
        <w:t xml:space="preserve">: </w:t>
      </w:r>
      <w:bookmarkStart w:id="4" w:name="_Hlk163669388"/>
      <w:r w:rsidR="00AB46C3">
        <w:rPr>
          <w:sz w:val="24"/>
          <w:szCs w:val="24"/>
        </w:rPr>
        <w:t xml:space="preserve">Living Situation, Food, Transportation, Utilities, Safety, Financial Strain, Employment, </w:t>
      </w:r>
      <w:r w:rsidR="00AB46C3" w:rsidRPr="00AB46C3">
        <w:rPr>
          <w:sz w:val="24"/>
          <w:szCs w:val="24"/>
        </w:rPr>
        <w:t>Family and Community Support</w:t>
      </w:r>
      <w:r w:rsidR="00AB46C3">
        <w:rPr>
          <w:sz w:val="24"/>
          <w:szCs w:val="24"/>
        </w:rPr>
        <w:t xml:space="preserve">, Physical Activity, Substance Use, Mental Health, &amp; Disabilities. </w:t>
      </w:r>
      <w:bookmarkEnd w:id="4"/>
      <w:r w:rsidR="00AB46C3">
        <w:rPr>
          <w:sz w:val="24"/>
          <w:szCs w:val="24"/>
        </w:rPr>
        <w:t xml:space="preserve">We intend to use these </w:t>
      </w:r>
      <w:r w:rsidR="000B0338" w:rsidRPr="000B0338">
        <w:rPr>
          <w:b/>
          <w:bCs/>
          <w:sz w:val="24"/>
          <w:szCs w:val="24"/>
        </w:rPr>
        <w:t>Service Categories</w:t>
      </w:r>
      <w:r w:rsidR="00AB46C3">
        <w:rPr>
          <w:sz w:val="24"/>
          <w:szCs w:val="24"/>
        </w:rPr>
        <w:t xml:space="preserve"> as a means to organize the proposed Community Resource Mapping efforts by County and Tribal Region, allowing for the assessment of each domain’s relevant inventory of (a) H2O enrolled CBOs, (b) potentially new CBOs that could be outreached and enrolled, (c) organizations that aren’t appropriate to be enrolled as an H2O provider, but exist as solid referral options for H2O program participants.</w:t>
      </w:r>
      <w:r w:rsidR="00595790">
        <w:rPr>
          <w:sz w:val="24"/>
          <w:szCs w:val="24"/>
        </w:rPr>
        <w:t xml:space="preserve"> The categories within Section 3.1.1 of the Scope of Work will also be assigned as “tags” assigned to organizations explored; thus, a given CBO might be related to “Outreach and Education Services” while also relevant to other HRSN categories, such as “Food” or “Transportation”.</w:t>
      </w:r>
    </w:p>
    <w:p w14:paraId="0B562B78" w14:textId="310CFE54" w:rsidR="00744277" w:rsidRDefault="00384CF7" w:rsidP="00384CF7">
      <w:pPr>
        <w:pStyle w:val="NormalWeb"/>
      </w:pPr>
      <w:r>
        <w:rPr>
          <w:noProof/>
        </w:rPr>
        <w:lastRenderedPageBreak/>
        <w:drawing>
          <wp:inline distT="0" distB="0" distL="0" distR="0" wp14:anchorId="2D0FC058" wp14:editId="3E5DD6FA">
            <wp:extent cx="5943600" cy="4345940"/>
            <wp:effectExtent l="0" t="0" r="0" b="0"/>
            <wp:docPr id="974650409" name="Picture 1" descr="A diagram of a service categori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50409" name="Picture 1" descr="A diagram of a service categories&#10;&#10;Description automatically generated"/>
                    <pic:cNvPicPr/>
                  </pic:nvPicPr>
                  <pic:blipFill>
                    <a:blip r:embed="rId8"/>
                    <a:stretch>
                      <a:fillRect/>
                    </a:stretch>
                  </pic:blipFill>
                  <pic:spPr>
                    <a:xfrm>
                      <a:off x="0" y="0"/>
                      <a:ext cx="5943600" cy="4345940"/>
                    </a:xfrm>
                    <a:prstGeom prst="rect">
                      <a:avLst/>
                    </a:prstGeom>
                  </pic:spPr>
                </pic:pic>
              </a:graphicData>
            </a:graphic>
          </wp:inline>
        </w:drawing>
      </w:r>
    </w:p>
    <w:p w14:paraId="6A6A33FD" w14:textId="111FBD2E" w:rsidR="00B9408B" w:rsidRDefault="000F4B3B" w:rsidP="00E10414">
      <w:pPr>
        <w:spacing w:after="0" w:line="240" w:lineRule="auto"/>
        <w:rPr>
          <w:sz w:val="24"/>
          <w:szCs w:val="24"/>
        </w:rPr>
      </w:pPr>
      <w:r>
        <w:rPr>
          <w:sz w:val="24"/>
          <w:szCs w:val="24"/>
        </w:rPr>
        <w:t xml:space="preserve">     </w:t>
      </w:r>
      <w:r w:rsidR="00486E81">
        <w:rPr>
          <w:sz w:val="24"/>
          <w:szCs w:val="24"/>
        </w:rPr>
        <w:t>The standardized onboarding process we propose for new CBOs joining the H2O Network requires at least a set of two, dedicated Training Specialists working in tandem with the CHW Outreach Team</w:t>
      </w:r>
      <w:r w:rsidR="003D17B8">
        <w:rPr>
          <w:sz w:val="24"/>
          <w:szCs w:val="24"/>
        </w:rPr>
        <w:t xml:space="preserve"> (which we refer to as “The H2O Training Team”</w:t>
      </w:r>
      <w:r w:rsidR="00486E81">
        <w:rPr>
          <w:sz w:val="24"/>
          <w:szCs w:val="24"/>
        </w:rPr>
        <w:t xml:space="preserve">, as well as with the supervisor of these two entities, the </w:t>
      </w:r>
      <w:r w:rsidR="008C6635">
        <w:rPr>
          <w:sz w:val="24"/>
          <w:szCs w:val="24"/>
        </w:rPr>
        <w:t>H2O Expansion Administrator, who will coordinate with AHCCCS on the development of all onboarding materials.</w:t>
      </w:r>
      <w:r w:rsidR="00BC1ADF">
        <w:rPr>
          <w:sz w:val="24"/>
          <w:szCs w:val="24"/>
        </w:rPr>
        <w:t xml:space="preserve"> The responsibilities of the administrator are all inclusive of Section 3.1.2 of the SCOPE OF WORK, including the development of training curricula, the sharing of best-practices throughout the H2O Network (and beyond), and most importantly, the development of metrics (Key Performance Indicators, or KPI) by which H2O-enrolled CBOs and providers can be evaluated in real time.</w:t>
      </w:r>
    </w:p>
    <w:p w14:paraId="0CD0FD29" w14:textId="77777777" w:rsidR="00B9408B" w:rsidRDefault="00B9408B" w:rsidP="00E10414">
      <w:pPr>
        <w:spacing w:after="0" w:line="240" w:lineRule="auto"/>
        <w:rPr>
          <w:sz w:val="24"/>
          <w:szCs w:val="24"/>
        </w:rPr>
      </w:pPr>
    </w:p>
    <w:p w14:paraId="66F0B2C7" w14:textId="59047B08" w:rsidR="00486E81" w:rsidRDefault="000F4B3B" w:rsidP="00E10414">
      <w:pPr>
        <w:spacing w:after="0" w:line="240" w:lineRule="auto"/>
        <w:rPr>
          <w:sz w:val="24"/>
          <w:szCs w:val="24"/>
        </w:rPr>
      </w:pPr>
      <w:r>
        <w:rPr>
          <w:sz w:val="24"/>
          <w:szCs w:val="24"/>
        </w:rPr>
        <w:t xml:space="preserve">     </w:t>
      </w:r>
      <w:r w:rsidR="00B9408B">
        <w:rPr>
          <w:sz w:val="24"/>
          <w:szCs w:val="24"/>
        </w:rPr>
        <w:t>A variety of KPI</w:t>
      </w:r>
      <w:r w:rsidR="00CD2A7C">
        <w:rPr>
          <w:sz w:val="24"/>
          <w:szCs w:val="24"/>
        </w:rPr>
        <w:t>s</w:t>
      </w:r>
      <w:r w:rsidR="00B9408B">
        <w:rPr>
          <w:sz w:val="24"/>
          <w:szCs w:val="24"/>
        </w:rPr>
        <w:t xml:space="preserve"> can be taken from Section 3.1.3 of the SCOPE OF WORK, such as the time delay between an individual </w:t>
      </w:r>
      <w:r w:rsidR="00561596">
        <w:rPr>
          <w:sz w:val="24"/>
          <w:szCs w:val="24"/>
        </w:rPr>
        <w:t>member’s</w:t>
      </w:r>
      <w:r w:rsidR="00B9408B">
        <w:rPr>
          <w:sz w:val="24"/>
          <w:szCs w:val="24"/>
        </w:rPr>
        <w:t xml:space="preserve"> referral to H2O and the initiation of HRSN services (with the proposed CHWs available to assist with required assessments).</w:t>
      </w:r>
      <w:r w:rsidR="00BC1ADF">
        <w:rPr>
          <w:sz w:val="24"/>
          <w:szCs w:val="24"/>
        </w:rPr>
        <w:t xml:space="preserve"> </w:t>
      </w:r>
      <w:r w:rsidR="00EB1C81" w:rsidRPr="00EB1C81">
        <w:rPr>
          <w:sz w:val="24"/>
          <w:szCs w:val="24"/>
        </w:rPr>
        <w:t xml:space="preserve">Especially in regard to voucher-based housing solutions, there is ample evidence that increasing client income is one of the best ways to sustain their housing </w:t>
      </w:r>
      <w:r w:rsidR="00EB1C81" w:rsidRPr="00EB1C81">
        <w:rPr>
          <w:b/>
          <w:bCs/>
          <w:sz w:val="24"/>
          <w:szCs w:val="24"/>
        </w:rPr>
        <w:t>[12]</w:t>
      </w:r>
      <w:r w:rsidR="00EB1C81" w:rsidRPr="00EB1C81">
        <w:rPr>
          <w:sz w:val="24"/>
          <w:szCs w:val="24"/>
        </w:rPr>
        <w:t>. Thus, client income expansion will be a KPI tracked by BCBSAZ Health Choice.</w:t>
      </w:r>
    </w:p>
    <w:p w14:paraId="1999F119" w14:textId="77777777" w:rsidR="008C6635" w:rsidRDefault="008C6635" w:rsidP="00E10414">
      <w:pPr>
        <w:spacing w:after="0" w:line="240" w:lineRule="auto"/>
        <w:rPr>
          <w:sz w:val="24"/>
          <w:szCs w:val="24"/>
        </w:rPr>
      </w:pPr>
    </w:p>
    <w:p w14:paraId="722BD319" w14:textId="37D0AEE8" w:rsidR="008C6635" w:rsidRDefault="000F4B3B" w:rsidP="00E10414">
      <w:pPr>
        <w:spacing w:after="0" w:line="240" w:lineRule="auto"/>
        <w:rPr>
          <w:sz w:val="24"/>
          <w:szCs w:val="24"/>
        </w:rPr>
      </w:pPr>
      <w:r>
        <w:rPr>
          <w:sz w:val="24"/>
          <w:szCs w:val="24"/>
        </w:rPr>
        <w:t xml:space="preserve">     </w:t>
      </w:r>
      <w:r w:rsidR="008C6635">
        <w:rPr>
          <w:sz w:val="24"/>
          <w:szCs w:val="24"/>
        </w:rPr>
        <w:t>The investigation of service delivery as culturally responsive and trauma informed will also occur through the use of randomized site inspections, provider interviews (particularly with front-line staff), and quarterly narrative reporting elicited from CBOs within the H2O Network</w:t>
      </w:r>
      <w:r w:rsidR="007F1AB5">
        <w:rPr>
          <w:sz w:val="24"/>
          <w:szCs w:val="24"/>
        </w:rPr>
        <w:t xml:space="preserve"> by the</w:t>
      </w:r>
      <w:r w:rsidR="007F1AB5" w:rsidRPr="007F1AB5">
        <w:rPr>
          <w:sz w:val="24"/>
          <w:szCs w:val="24"/>
        </w:rPr>
        <w:t xml:space="preserve"> CHW Outreach </w:t>
      </w:r>
      <w:r w:rsidR="007F1AB5" w:rsidRPr="007F1AB5">
        <w:rPr>
          <w:sz w:val="24"/>
          <w:szCs w:val="24"/>
        </w:rPr>
        <w:lastRenderedPageBreak/>
        <w:t>Team</w:t>
      </w:r>
      <w:r w:rsidR="008C6635">
        <w:rPr>
          <w:sz w:val="24"/>
          <w:szCs w:val="24"/>
        </w:rPr>
        <w:t>. These methods, combined with CHW pa</w:t>
      </w:r>
      <w:r w:rsidR="00561596">
        <w:rPr>
          <w:sz w:val="24"/>
          <w:szCs w:val="24"/>
        </w:rPr>
        <w:t>rticipant</w:t>
      </w:r>
      <w:r w:rsidR="008C6635">
        <w:rPr>
          <w:sz w:val="24"/>
          <w:szCs w:val="24"/>
        </w:rPr>
        <w:t>-level surveys and qualitative pa</w:t>
      </w:r>
      <w:r w:rsidR="00561596">
        <w:rPr>
          <w:sz w:val="24"/>
          <w:szCs w:val="24"/>
        </w:rPr>
        <w:t>rticipant</w:t>
      </w:r>
      <w:r w:rsidR="008C6635">
        <w:rPr>
          <w:sz w:val="24"/>
          <w:szCs w:val="24"/>
        </w:rPr>
        <w:t xml:space="preserve">-level reporting, </w:t>
      </w:r>
      <w:r w:rsidR="001C1AAE">
        <w:rPr>
          <w:sz w:val="24"/>
          <w:szCs w:val="24"/>
        </w:rPr>
        <w:t>will</w:t>
      </w:r>
      <w:r w:rsidR="008C6635">
        <w:rPr>
          <w:sz w:val="24"/>
          <w:szCs w:val="24"/>
        </w:rPr>
        <w:t xml:space="preserve"> provide a holistic, comprehensive take on H2O service delivery.</w:t>
      </w:r>
    </w:p>
    <w:p w14:paraId="61981FA9" w14:textId="77777777" w:rsidR="007F1AB5" w:rsidRDefault="007F1AB5" w:rsidP="00E10414">
      <w:pPr>
        <w:spacing w:after="0" w:line="240" w:lineRule="auto"/>
        <w:rPr>
          <w:sz w:val="24"/>
          <w:szCs w:val="24"/>
        </w:rPr>
      </w:pPr>
    </w:p>
    <w:p w14:paraId="3554042F" w14:textId="4F7D3B08" w:rsidR="007F1AB5" w:rsidRDefault="000F4B3B" w:rsidP="00E10414">
      <w:pPr>
        <w:spacing w:after="0" w:line="240" w:lineRule="auto"/>
        <w:rPr>
          <w:sz w:val="24"/>
          <w:szCs w:val="24"/>
        </w:rPr>
      </w:pPr>
      <w:r>
        <w:rPr>
          <w:sz w:val="24"/>
          <w:szCs w:val="24"/>
        </w:rPr>
        <w:t xml:space="preserve">     </w:t>
      </w:r>
      <w:r w:rsidR="008F1EF1">
        <w:rPr>
          <w:sz w:val="24"/>
          <w:szCs w:val="24"/>
        </w:rPr>
        <w:t>Leveraging our decades of experience in onboarding providers, t</w:t>
      </w:r>
      <w:r w:rsidR="007F1AB5">
        <w:rPr>
          <w:sz w:val="24"/>
          <w:szCs w:val="24"/>
        </w:rPr>
        <w:t>he onboarding of new CBOs into the H2O Network will involve one-on-one consultation sessions</w:t>
      </w:r>
      <w:r w:rsidR="0049759E">
        <w:rPr>
          <w:sz w:val="24"/>
          <w:szCs w:val="24"/>
        </w:rPr>
        <w:t xml:space="preserve"> with the BCBSAZ Health Choice Network Services </w:t>
      </w:r>
      <w:r w:rsidR="008F1EF1">
        <w:rPr>
          <w:sz w:val="24"/>
          <w:szCs w:val="24"/>
        </w:rPr>
        <w:t>organization</w:t>
      </w:r>
      <w:r w:rsidR="0049759E">
        <w:rPr>
          <w:sz w:val="24"/>
          <w:szCs w:val="24"/>
        </w:rPr>
        <w:t xml:space="preserve"> </w:t>
      </w:r>
      <w:r w:rsidR="007F1AB5">
        <w:rPr>
          <w:sz w:val="24"/>
          <w:szCs w:val="24"/>
        </w:rPr>
        <w:t>to</w:t>
      </w:r>
      <w:r w:rsidR="008F1EF1">
        <w:rPr>
          <w:sz w:val="24"/>
          <w:szCs w:val="24"/>
        </w:rPr>
        <w:t xml:space="preserve"> provide training,</w:t>
      </w:r>
      <w:r w:rsidR="007F1AB5">
        <w:rPr>
          <w:sz w:val="24"/>
          <w:szCs w:val="24"/>
        </w:rPr>
        <w:t xml:space="preserve"> cover the technical specifications of AHCCCS Billing, </w:t>
      </w:r>
      <w:r w:rsidR="008F1EF1">
        <w:rPr>
          <w:sz w:val="24"/>
          <w:szCs w:val="24"/>
        </w:rPr>
        <w:t xml:space="preserve">and </w:t>
      </w:r>
      <w:r w:rsidR="007F1AB5">
        <w:rPr>
          <w:sz w:val="24"/>
          <w:szCs w:val="24"/>
        </w:rPr>
        <w:t xml:space="preserve">to help </w:t>
      </w:r>
      <w:r w:rsidR="0049759E">
        <w:rPr>
          <w:sz w:val="24"/>
          <w:szCs w:val="24"/>
        </w:rPr>
        <w:t>translate potential</w:t>
      </w:r>
      <w:r w:rsidR="007F1AB5">
        <w:rPr>
          <w:sz w:val="24"/>
          <w:szCs w:val="24"/>
        </w:rPr>
        <w:t xml:space="preserve"> client services into the correct billing codes</w:t>
      </w:r>
      <w:r w:rsidR="0049759E">
        <w:rPr>
          <w:sz w:val="24"/>
          <w:szCs w:val="24"/>
        </w:rPr>
        <w:t>, etc. We will also host a series of standardized training sessions via the Zoom and Microsoft Teams platforms covering everything relating to enrollment in the AHCCCS Provider Enrollment Portal (APEP). We envision these sessions being hosted bimonthly, depending on the demand, with more frequent sessions likely occurring on the front end of program implementation. The extensive internal expertise of BCBSAZ Health Choice Network Services staff will be applied in the development of these curricula, and in their ongoing refinement through internal processes of Quality Improvement (QI)</w:t>
      </w:r>
      <w:r w:rsidR="00A71522">
        <w:rPr>
          <w:sz w:val="24"/>
          <w:szCs w:val="24"/>
        </w:rPr>
        <w:t xml:space="preserve"> </w:t>
      </w:r>
      <w:r w:rsidR="00A71522">
        <w:rPr>
          <w:b/>
          <w:bCs/>
          <w:sz w:val="24"/>
          <w:szCs w:val="24"/>
        </w:rPr>
        <w:t>[7]</w:t>
      </w:r>
      <w:r w:rsidR="0049759E">
        <w:rPr>
          <w:sz w:val="24"/>
          <w:szCs w:val="24"/>
        </w:rPr>
        <w:t>.</w:t>
      </w:r>
    </w:p>
    <w:p w14:paraId="03B2C697" w14:textId="77777777" w:rsidR="003D17B8" w:rsidRDefault="003D17B8" w:rsidP="00E10414">
      <w:pPr>
        <w:spacing w:after="0" w:line="240" w:lineRule="auto"/>
        <w:rPr>
          <w:sz w:val="24"/>
          <w:szCs w:val="24"/>
        </w:rPr>
      </w:pPr>
    </w:p>
    <w:p w14:paraId="535A03E5" w14:textId="591B1940" w:rsidR="003D17B8" w:rsidRDefault="005C79F2" w:rsidP="00E10414">
      <w:pPr>
        <w:spacing w:after="0" w:line="240" w:lineRule="auto"/>
        <w:rPr>
          <w:sz w:val="24"/>
          <w:szCs w:val="24"/>
        </w:rPr>
      </w:pPr>
      <w:r w:rsidRPr="005C79F2">
        <w:rPr>
          <w:noProof/>
          <w:sz w:val="24"/>
          <w:szCs w:val="24"/>
        </w:rPr>
        <w:drawing>
          <wp:inline distT="0" distB="0" distL="0" distR="0" wp14:anchorId="7FA480FE" wp14:editId="17CCA72B">
            <wp:extent cx="6400800" cy="3659505"/>
            <wp:effectExtent l="0" t="0" r="0" b="0"/>
            <wp:docPr id="73763806"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3806" name="Picture 1" descr="A diagram of a company&#10;&#10;Description automatically generated"/>
                    <pic:cNvPicPr/>
                  </pic:nvPicPr>
                  <pic:blipFill>
                    <a:blip r:embed="rId9"/>
                    <a:stretch>
                      <a:fillRect/>
                    </a:stretch>
                  </pic:blipFill>
                  <pic:spPr>
                    <a:xfrm>
                      <a:off x="0" y="0"/>
                      <a:ext cx="6400800" cy="3659505"/>
                    </a:xfrm>
                    <a:prstGeom prst="rect">
                      <a:avLst/>
                    </a:prstGeom>
                  </pic:spPr>
                </pic:pic>
              </a:graphicData>
            </a:graphic>
          </wp:inline>
        </w:drawing>
      </w:r>
    </w:p>
    <w:p w14:paraId="10A292E5" w14:textId="77777777" w:rsidR="0049759E" w:rsidRDefault="0049759E" w:rsidP="00E10414">
      <w:pPr>
        <w:spacing w:after="0" w:line="240" w:lineRule="auto"/>
        <w:rPr>
          <w:sz w:val="24"/>
          <w:szCs w:val="24"/>
        </w:rPr>
      </w:pPr>
    </w:p>
    <w:p w14:paraId="7CBC9FB3" w14:textId="779B9720" w:rsidR="0049759E" w:rsidRDefault="000F4B3B" w:rsidP="00E10414">
      <w:pPr>
        <w:spacing w:after="0" w:line="240" w:lineRule="auto"/>
        <w:rPr>
          <w:sz w:val="24"/>
          <w:szCs w:val="24"/>
        </w:rPr>
      </w:pPr>
      <w:r>
        <w:rPr>
          <w:sz w:val="24"/>
          <w:szCs w:val="24"/>
        </w:rPr>
        <w:t xml:space="preserve">     </w:t>
      </w:r>
      <w:r w:rsidR="0049759E">
        <w:rPr>
          <w:sz w:val="24"/>
          <w:szCs w:val="24"/>
        </w:rPr>
        <w:t>The sharing of best practices across the H2O Network</w:t>
      </w:r>
      <w:r w:rsidR="00173659">
        <w:rPr>
          <w:sz w:val="24"/>
          <w:szCs w:val="24"/>
        </w:rPr>
        <w:t xml:space="preserve"> </w:t>
      </w:r>
      <w:r w:rsidR="008F1EF1">
        <w:rPr>
          <w:sz w:val="24"/>
          <w:szCs w:val="24"/>
        </w:rPr>
        <w:t>will</w:t>
      </w:r>
      <w:r w:rsidR="00173659">
        <w:rPr>
          <w:sz w:val="24"/>
          <w:szCs w:val="24"/>
        </w:rPr>
        <w:t xml:space="preserve"> happen in real time and in such a way that can easily be accessed by all entities involved: CBOs, AHCCCS, BCBSAZ Health Choice administrators, </w:t>
      </w:r>
      <w:r w:rsidR="00173659" w:rsidRPr="00173659">
        <w:rPr>
          <w:sz w:val="24"/>
          <w:szCs w:val="24"/>
        </w:rPr>
        <w:t>The Statewide Housing Administrator (SHA)</w:t>
      </w:r>
      <w:r w:rsidR="00173659">
        <w:rPr>
          <w:sz w:val="24"/>
          <w:szCs w:val="24"/>
        </w:rPr>
        <w:t xml:space="preserve">, </w:t>
      </w:r>
      <w:r w:rsidR="00173659" w:rsidRPr="00173659">
        <w:rPr>
          <w:sz w:val="24"/>
          <w:szCs w:val="24"/>
          <w:u w:val="single"/>
        </w:rPr>
        <w:t>and</w:t>
      </w:r>
      <w:r w:rsidR="00173659">
        <w:rPr>
          <w:sz w:val="24"/>
          <w:szCs w:val="24"/>
        </w:rPr>
        <w:t xml:space="preserve"> H2O Program participants </w:t>
      </w:r>
      <w:r w:rsidR="00173659">
        <w:rPr>
          <w:b/>
          <w:bCs/>
          <w:sz w:val="24"/>
          <w:szCs w:val="24"/>
        </w:rPr>
        <w:t>[8]</w:t>
      </w:r>
      <w:r w:rsidR="00173659">
        <w:rPr>
          <w:sz w:val="24"/>
          <w:szCs w:val="24"/>
        </w:rPr>
        <w:t>. We propose the establishment of a web-based, H2O</w:t>
      </w:r>
      <w:r w:rsidR="008E7F88">
        <w:rPr>
          <w:sz w:val="24"/>
          <w:szCs w:val="24"/>
        </w:rPr>
        <w:t>, user-tiered,</w:t>
      </w:r>
      <w:r w:rsidR="00173659">
        <w:rPr>
          <w:sz w:val="24"/>
          <w:szCs w:val="24"/>
        </w:rPr>
        <w:t xml:space="preserve"> Wiki training platform. Wikis are websites that facilitate the collaborative editing of its contents by its users</w:t>
      </w:r>
      <w:r w:rsidR="008E7F88">
        <w:rPr>
          <w:sz w:val="24"/>
          <w:szCs w:val="24"/>
        </w:rPr>
        <w:t xml:space="preserve"> and provides this content in a user-friendly way</w:t>
      </w:r>
      <w:r w:rsidR="00173659">
        <w:rPr>
          <w:sz w:val="24"/>
          <w:szCs w:val="24"/>
        </w:rPr>
        <w:t xml:space="preserve"> (such as Wikipedia). In this case, the content would include</w:t>
      </w:r>
      <w:r>
        <w:rPr>
          <w:sz w:val="24"/>
          <w:szCs w:val="24"/>
        </w:rPr>
        <w:t>:</w:t>
      </w:r>
      <w:r w:rsidR="00173659">
        <w:rPr>
          <w:sz w:val="24"/>
          <w:szCs w:val="24"/>
        </w:rPr>
        <w:t xml:space="preserve"> (a) </w:t>
      </w:r>
      <w:r w:rsidR="00173659" w:rsidRPr="008E7F88">
        <w:rPr>
          <w:i/>
          <w:iCs/>
          <w:sz w:val="24"/>
          <w:szCs w:val="24"/>
        </w:rPr>
        <w:t>Best Practices</w:t>
      </w:r>
      <w:r w:rsidR="00173659">
        <w:rPr>
          <w:sz w:val="24"/>
          <w:szCs w:val="24"/>
        </w:rPr>
        <w:t xml:space="preserve"> of all possible genres: billing, data collection, conducting assessments, maintaining Trauma Informed Care, etc., (b) all H2O Program documents and assessments</w:t>
      </w:r>
      <w:r w:rsidR="008E7F88">
        <w:rPr>
          <w:sz w:val="24"/>
          <w:szCs w:val="24"/>
        </w:rPr>
        <w:t xml:space="preserve"> (mainly edited by AHCCCS and BCBNSAZ Health Choice)</w:t>
      </w:r>
      <w:r w:rsidR="00173659">
        <w:rPr>
          <w:sz w:val="24"/>
          <w:szCs w:val="24"/>
        </w:rPr>
        <w:t>, (c)</w:t>
      </w:r>
      <w:r w:rsidR="008E7F88">
        <w:rPr>
          <w:sz w:val="24"/>
          <w:szCs w:val="24"/>
        </w:rPr>
        <w:t xml:space="preserve"> </w:t>
      </w:r>
      <w:r>
        <w:rPr>
          <w:sz w:val="24"/>
          <w:szCs w:val="24"/>
        </w:rPr>
        <w:t xml:space="preserve">resources such as links to service connection tools (AZ 211) and resource listings (as </w:t>
      </w:r>
      <w:r>
        <w:rPr>
          <w:sz w:val="24"/>
          <w:szCs w:val="24"/>
        </w:rPr>
        <w:lastRenderedPageBreak/>
        <w:t xml:space="preserve">created by </w:t>
      </w:r>
      <w:bookmarkStart w:id="5" w:name="_Hlk164179511"/>
      <w:r w:rsidRPr="000F4B3B">
        <w:rPr>
          <w:b/>
          <w:bCs/>
          <w:sz w:val="24"/>
          <w:szCs w:val="24"/>
        </w:rPr>
        <w:t>The H20 Outreach Team</w:t>
      </w:r>
      <w:bookmarkEnd w:id="5"/>
      <w:r>
        <w:rPr>
          <w:sz w:val="24"/>
          <w:szCs w:val="24"/>
        </w:rPr>
        <w:t xml:space="preserve">), (d) training materials, articles, and educational media as primarily maintained by </w:t>
      </w:r>
      <w:r w:rsidRPr="000F4B3B">
        <w:rPr>
          <w:b/>
          <w:bCs/>
          <w:sz w:val="24"/>
          <w:szCs w:val="24"/>
        </w:rPr>
        <w:t>The H20 Training Team</w:t>
      </w:r>
      <w:r>
        <w:rPr>
          <w:sz w:val="24"/>
          <w:szCs w:val="24"/>
        </w:rPr>
        <w:t>, (e) a pa</w:t>
      </w:r>
      <w:r w:rsidR="00561596">
        <w:rPr>
          <w:sz w:val="24"/>
          <w:szCs w:val="24"/>
        </w:rPr>
        <w:t>rticipant</w:t>
      </w:r>
      <w:r>
        <w:rPr>
          <w:sz w:val="24"/>
          <w:szCs w:val="24"/>
        </w:rPr>
        <w:t xml:space="preserve"> education section detailing the rights of housing clients, the goals and expectations of H2O, detailed explanations of how to file grievances, and the contact information for all entities involved (including each of the H2O-specialized CHWs by County)</w:t>
      </w:r>
      <w:r w:rsidR="00403172">
        <w:rPr>
          <w:sz w:val="24"/>
          <w:szCs w:val="24"/>
        </w:rPr>
        <w:t xml:space="preserve">, as well as (f) Frequently Asked Questions (FAQs) – including those posed by community members inquiring about H2O services. </w:t>
      </w:r>
      <w:r w:rsidR="00403172" w:rsidRPr="00403172">
        <w:rPr>
          <w:b/>
          <w:bCs/>
          <w:sz w:val="24"/>
          <w:szCs w:val="24"/>
        </w:rPr>
        <w:t>The H2O Training Team</w:t>
      </w:r>
      <w:r w:rsidR="00403172">
        <w:rPr>
          <w:sz w:val="24"/>
          <w:szCs w:val="24"/>
        </w:rPr>
        <w:t xml:space="preserve"> will be responsible for designing, maintaining, and updating the H2O Wiki under the supervision of </w:t>
      </w:r>
      <w:r w:rsidR="00BE0A6E" w:rsidRPr="00BE0A6E">
        <w:rPr>
          <w:b/>
          <w:bCs/>
          <w:sz w:val="24"/>
          <w:szCs w:val="24"/>
        </w:rPr>
        <w:t>T</w:t>
      </w:r>
      <w:r w:rsidR="00403172" w:rsidRPr="00BE0A6E">
        <w:rPr>
          <w:b/>
          <w:bCs/>
          <w:sz w:val="24"/>
          <w:szCs w:val="24"/>
        </w:rPr>
        <w:t>he H2O Expansion Administrator</w:t>
      </w:r>
      <w:r w:rsidR="00C70CFE">
        <w:rPr>
          <w:sz w:val="24"/>
          <w:szCs w:val="24"/>
        </w:rPr>
        <w:t xml:space="preserve"> and by referencing all appropriate AHCCCS written guidelines and policy statements.</w:t>
      </w:r>
    </w:p>
    <w:p w14:paraId="7F9518DF" w14:textId="77777777" w:rsidR="00403172" w:rsidRDefault="00403172" w:rsidP="00E10414">
      <w:pPr>
        <w:spacing w:after="0" w:line="240" w:lineRule="auto"/>
        <w:rPr>
          <w:sz w:val="24"/>
          <w:szCs w:val="24"/>
        </w:rPr>
      </w:pPr>
    </w:p>
    <w:p w14:paraId="04039918" w14:textId="2706A780" w:rsidR="00403172" w:rsidRDefault="00403172" w:rsidP="00E10414">
      <w:pPr>
        <w:spacing w:after="0" w:line="240" w:lineRule="auto"/>
        <w:rPr>
          <w:sz w:val="24"/>
          <w:szCs w:val="24"/>
        </w:rPr>
      </w:pPr>
      <w:r>
        <w:rPr>
          <w:sz w:val="24"/>
          <w:szCs w:val="24"/>
        </w:rPr>
        <w:t xml:space="preserve">     </w:t>
      </w:r>
      <w:r w:rsidR="00BE0A6E">
        <w:rPr>
          <w:sz w:val="24"/>
          <w:szCs w:val="24"/>
        </w:rPr>
        <w:t xml:space="preserve">The KPI approved by </w:t>
      </w:r>
      <w:r w:rsidR="00BE0A6E" w:rsidRPr="00BE0A6E">
        <w:rPr>
          <w:b/>
          <w:bCs/>
          <w:sz w:val="24"/>
          <w:szCs w:val="24"/>
        </w:rPr>
        <w:t>The H2O Expansion Administrator</w:t>
      </w:r>
      <w:r w:rsidR="00BE0A6E">
        <w:rPr>
          <w:sz w:val="24"/>
          <w:szCs w:val="24"/>
        </w:rPr>
        <w:t xml:space="preserve"> </w:t>
      </w:r>
      <w:r w:rsidR="00412AE1">
        <w:rPr>
          <w:sz w:val="24"/>
          <w:szCs w:val="24"/>
        </w:rPr>
        <w:t xml:space="preserve">(working in collaboration with Network Services, based on their extensive provider datasets) </w:t>
      </w:r>
      <w:r w:rsidR="00BE0A6E">
        <w:rPr>
          <w:sz w:val="24"/>
          <w:szCs w:val="24"/>
        </w:rPr>
        <w:t xml:space="preserve">will be entered into </w:t>
      </w:r>
      <w:bookmarkStart w:id="6" w:name="_Hlk164358807"/>
      <w:r w:rsidR="00BE0A6E">
        <w:rPr>
          <w:sz w:val="24"/>
          <w:szCs w:val="24"/>
        </w:rPr>
        <w:t xml:space="preserve">a cloud-based, </w:t>
      </w:r>
      <w:r w:rsidR="00764D88">
        <w:rPr>
          <w:sz w:val="24"/>
          <w:szCs w:val="24"/>
        </w:rPr>
        <w:t>SharePoint</w:t>
      </w:r>
      <w:r w:rsidR="00BE0A6E">
        <w:rPr>
          <w:sz w:val="24"/>
          <w:szCs w:val="24"/>
        </w:rPr>
        <w:t>-style</w:t>
      </w:r>
      <w:r w:rsidR="00923864">
        <w:rPr>
          <w:sz w:val="24"/>
          <w:szCs w:val="24"/>
        </w:rPr>
        <w:t>,</w:t>
      </w:r>
      <w:r w:rsidR="00BE0A6E">
        <w:rPr>
          <w:sz w:val="24"/>
          <w:szCs w:val="24"/>
        </w:rPr>
        <w:t xml:space="preserve"> Excel Dashboard which can be referenced in real time by BCBSAZ Health Choice and AHCCCS.</w:t>
      </w:r>
      <w:bookmarkEnd w:id="6"/>
      <w:r w:rsidR="00BE0A6E">
        <w:rPr>
          <w:sz w:val="24"/>
          <w:szCs w:val="24"/>
        </w:rPr>
        <w:t xml:space="preserve"> This system is detailed in </w:t>
      </w:r>
      <w:r w:rsidR="00BE0A6E" w:rsidRPr="00BE0A6E">
        <w:rPr>
          <w:b/>
          <w:bCs/>
          <w:sz w:val="24"/>
          <w:szCs w:val="24"/>
        </w:rPr>
        <w:t xml:space="preserve">Section </w:t>
      </w:r>
      <w:r w:rsidR="005F1B0E">
        <w:rPr>
          <w:b/>
          <w:bCs/>
          <w:sz w:val="24"/>
          <w:szCs w:val="24"/>
        </w:rPr>
        <w:t xml:space="preserve">C </w:t>
      </w:r>
      <w:r w:rsidR="005F1B0E">
        <w:rPr>
          <w:sz w:val="24"/>
          <w:szCs w:val="24"/>
        </w:rPr>
        <w:t xml:space="preserve">and is </w:t>
      </w:r>
      <w:r w:rsidR="00523B06">
        <w:rPr>
          <w:sz w:val="24"/>
          <w:szCs w:val="24"/>
        </w:rPr>
        <w:t>referred to as</w:t>
      </w:r>
      <w:r w:rsidR="005F1B0E">
        <w:rPr>
          <w:sz w:val="24"/>
          <w:szCs w:val="24"/>
        </w:rPr>
        <w:t xml:space="preserve"> the</w:t>
      </w:r>
      <w:r w:rsidR="00523B06" w:rsidRPr="00523B06">
        <w:rPr>
          <w:sz w:val="24"/>
          <w:szCs w:val="24"/>
        </w:rPr>
        <w:t xml:space="preserve"> </w:t>
      </w:r>
      <w:r w:rsidR="00523B06" w:rsidRPr="00523B06">
        <w:rPr>
          <w:b/>
          <w:bCs/>
          <w:sz w:val="24"/>
          <w:szCs w:val="24"/>
        </w:rPr>
        <w:t>H2O Network Database</w:t>
      </w:r>
      <w:r w:rsidR="00BE0A6E">
        <w:rPr>
          <w:sz w:val="24"/>
          <w:szCs w:val="24"/>
        </w:rPr>
        <w:t xml:space="preserve">. H2O Providers that enter into noncompliance will be offered a series of interventions, in partnership with the BCBSAZ Compliance Department, </w:t>
      </w:r>
      <w:r w:rsidR="00C70CFE">
        <w:rPr>
          <w:sz w:val="24"/>
          <w:szCs w:val="24"/>
        </w:rPr>
        <w:t xml:space="preserve">as detailed in the BCBSAZ Health Choice Compliance Program Reporting Guide </w:t>
      </w:r>
      <w:r w:rsidR="00C70CFE">
        <w:rPr>
          <w:b/>
          <w:bCs/>
          <w:sz w:val="24"/>
          <w:szCs w:val="24"/>
        </w:rPr>
        <w:t>[9]</w:t>
      </w:r>
      <w:r w:rsidR="00C70CFE">
        <w:rPr>
          <w:sz w:val="24"/>
          <w:szCs w:val="24"/>
        </w:rPr>
        <w:t>. Where appropriate, new training elements will be designed to meet the emerging demands of the H2O System and emerging trends in noncompliance, but we anticipate the following elements will be the minimum required: [a] applied Trauma Informed Care and best practices, [b] common issues in documentation and billing, [c] client assessing and related best practices (with considerable crossover into Trauma-Informed Care), [d] ethics in pa</w:t>
      </w:r>
      <w:r w:rsidR="00561596">
        <w:rPr>
          <w:sz w:val="24"/>
          <w:szCs w:val="24"/>
        </w:rPr>
        <w:t>rticipant</w:t>
      </w:r>
      <w:r w:rsidR="00C70CFE">
        <w:rPr>
          <w:sz w:val="24"/>
          <w:szCs w:val="24"/>
        </w:rPr>
        <w:t xml:space="preserve"> care and service delivery, [e] </w:t>
      </w:r>
      <w:r w:rsidR="007D7ED2">
        <w:rPr>
          <w:sz w:val="24"/>
          <w:szCs w:val="24"/>
        </w:rPr>
        <w:t>AHCCCS H2O rules and regulations, [f] models of care relevant to H2O, [g] Health Plan coordination and available resources, and [h] a meta-introduction to BCBSAZ Health Choice H2O implementation.</w:t>
      </w:r>
    </w:p>
    <w:p w14:paraId="48247403" w14:textId="77777777" w:rsidR="007D7ED2" w:rsidRDefault="007D7ED2" w:rsidP="00E10414">
      <w:pPr>
        <w:spacing w:after="0" w:line="240" w:lineRule="auto"/>
        <w:rPr>
          <w:sz w:val="24"/>
          <w:szCs w:val="24"/>
        </w:rPr>
      </w:pPr>
    </w:p>
    <w:p w14:paraId="0017C897" w14:textId="17A6602C" w:rsidR="007D7ED2" w:rsidRDefault="007D7ED2" w:rsidP="006374F7">
      <w:pPr>
        <w:spacing w:after="0" w:line="240" w:lineRule="auto"/>
        <w:rPr>
          <w:sz w:val="24"/>
          <w:szCs w:val="24"/>
        </w:rPr>
      </w:pPr>
      <w:r>
        <w:rPr>
          <w:sz w:val="24"/>
          <w:szCs w:val="24"/>
        </w:rPr>
        <w:t xml:space="preserve">     Responding to member, community (including Rural Continuums of Care and</w:t>
      </w:r>
      <w:r w:rsidR="009A6CD0">
        <w:rPr>
          <w:sz w:val="24"/>
          <w:szCs w:val="24"/>
        </w:rPr>
        <w:t xml:space="preserve"> other</w:t>
      </w:r>
      <w:r>
        <w:rPr>
          <w:sz w:val="24"/>
          <w:szCs w:val="24"/>
        </w:rPr>
        <w:t xml:space="preserve"> Balance of State members, local/regional meeting participants, etc.), provider, health plan, and AHCCCS questions relating to all-things H20 will be a high priority and will happen at all levels of BCBSAZ Health Choice staffing. All of these communications will be logged, with questions and answers specified, for internal QI review, reporting to the proposed Wiki environment, and NCQA compliance. We refer to this digital record as </w:t>
      </w:r>
      <w:r w:rsidR="002A057E">
        <w:rPr>
          <w:sz w:val="24"/>
          <w:szCs w:val="24"/>
        </w:rPr>
        <w:t>t</w:t>
      </w:r>
      <w:r>
        <w:rPr>
          <w:sz w:val="24"/>
          <w:szCs w:val="24"/>
        </w:rPr>
        <w:t xml:space="preserve">he </w:t>
      </w:r>
      <w:r w:rsidRPr="002A057E">
        <w:rPr>
          <w:b/>
          <w:bCs/>
          <w:sz w:val="24"/>
          <w:szCs w:val="24"/>
        </w:rPr>
        <w:t>H2O Communications Log</w:t>
      </w:r>
      <w:r>
        <w:rPr>
          <w:sz w:val="24"/>
          <w:szCs w:val="24"/>
        </w:rPr>
        <w:t>, and it can be considered a reviewable record by AHCCCS.</w:t>
      </w:r>
    </w:p>
    <w:p w14:paraId="1F021FAD" w14:textId="77777777" w:rsidR="007D7ED2" w:rsidRDefault="007D7ED2" w:rsidP="00E10414">
      <w:pPr>
        <w:spacing w:after="0" w:line="240" w:lineRule="auto"/>
        <w:rPr>
          <w:sz w:val="24"/>
          <w:szCs w:val="24"/>
        </w:rPr>
      </w:pPr>
    </w:p>
    <w:p w14:paraId="3B605966" w14:textId="7DF9B9D3" w:rsidR="002143FA" w:rsidRDefault="0077653D" w:rsidP="00E10414">
      <w:pPr>
        <w:spacing w:after="0" w:line="240" w:lineRule="auto"/>
        <w:rPr>
          <w:sz w:val="24"/>
          <w:szCs w:val="24"/>
        </w:rPr>
      </w:pPr>
      <w:r>
        <w:rPr>
          <w:color w:val="7030A0"/>
          <w:sz w:val="24"/>
          <w:szCs w:val="24"/>
        </w:rPr>
        <w:t xml:space="preserve">     </w:t>
      </w:r>
      <w:r w:rsidR="00766F7F">
        <w:rPr>
          <w:sz w:val="24"/>
          <w:szCs w:val="24"/>
        </w:rPr>
        <w:t>The first step in the proposed H2O process, from the pa</w:t>
      </w:r>
      <w:r w:rsidR="00561596">
        <w:rPr>
          <w:sz w:val="24"/>
          <w:szCs w:val="24"/>
        </w:rPr>
        <w:t>rticipant</w:t>
      </w:r>
      <w:r w:rsidR="00766F7F">
        <w:rPr>
          <w:sz w:val="24"/>
          <w:szCs w:val="24"/>
        </w:rPr>
        <w:t xml:space="preserve">’s perspective, is to receive a referral to BCBSAZ Health Choice </w:t>
      </w:r>
      <w:r w:rsidR="00766F7F">
        <w:rPr>
          <w:b/>
          <w:bCs/>
          <w:sz w:val="24"/>
          <w:szCs w:val="24"/>
        </w:rPr>
        <w:t>[10]</w:t>
      </w:r>
      <w:r w:rsidR="00582CAA">
        <w:rPr>
          <w:sz w:val="24"/>
          <w:szCs w:val="24"/>
        </w:rPr>
        <w:t xml:space="preserve">. This incoming referral is directed, both through outreach efforts and internal channels, to the </w:t>
      </w:r>
      <w:bookmarkStart w:id="7" w:name="_Hlk164358870"/>
      <w:bookmarkStart w:id="8" w:name="_Hlk164359090"/>
      <w:r w:rsidR="00582CAA" w:rsidRPr="008E5961">
        <w:rPr>
          <w:b/>
          <w:bCs/>
          <w:sz w:val="24"/>
          <w:szCs w:val="24"/>
        </w:rPr>
        <w:t xml:space="preserve">H2O </w:t>
      </w:r>
      <w:r w:rsidR="00923864">
        <w:rPr>
          <w:b/>
          <w:bCs/>
          <w:sz w:val="24"/>
          <w:szCs w:val="24"/>
        </w:rPr>
        <w:t>Eligibility</w:t>
      </w:r>
      <w:r w:rsidR="00582CAA" w:rsidRPr="008E5961">
        <w:rPr>
          <w:b/>
          <w:bCs/>
          <w:sz w:val="24"/>
          <w:szCs w:val="24"/>
        </w:rPr>
        <w:t xml:space="preserve"> Team</w:t>
      </w:r>
      <w:bookmarkEnd w:id="7"/>
      <w:r w:rsidR="00923864">
        <w:rPr>
          <w:b/>
          <w:bCs/>
          <w:sz w:val="24"/>
          <w:szCs w:val="24"/>
        </w:rPr>
        <w:t xml:space="preserve"> </w:t>
      </w:r>
      <w:bookmarkEnd w:id="8"/>
      <w:r w:rsidR="00923864">
        <w:rPr>
          <w:sz w:val="24"/>
          <w:szCs w:val="24"/>
        </w:rPr>
        <w:t xml:space="preserve">(detailed fully in </w:t>
      </w:r>
      <w:r w:rsidR="00923864" w:rsidRPr="00923864">
        <w:rPr>
          <w:b/>
          <w:bCs/>
          <w:sz w:val="24"/>
          <w:szCs w:val="24"/>
        </w:rPr>
        <w:t xml:space="preserve">Section </w:t>
      </w:r>
      <w:r w:rsidR="009A416A">
        <w:rPr>
          <w:b/>
          <w:bCs/>
          <w:sz w:val="24"/>
          <w:szCs w:val="24"/>
        </w:rPr>
        <w:t>B</w:t>
      </w:r>
      <w:r w:rsidR="00923864">
        <w:rPr>
          <w:sz w:val="24"/>
          <w:szCs w:val="24"/>
        </w:rPr>
        <w:t>)</w:t>
      </w:r>
      <w:r w:rsidR="008E5961">
        <w:rPr>
          <w:sz w:val="24"/>
          <w:szCs w:val="24"/>
        </w:rPr>
        <w:t xml:space="preserve">, who </w:t>
      </w:r>
      <w:bookmarkStart w:id="9" w:name="_Hlk164358926"/>
      <w:r w:rsidR="008E5961">
        <w:rPr>
          <w:sz w:val="24"/>
          <w:szCs w:val="24"/>
        </w:rPr>
        <w:t>will verify member eligibility in H2O through the AHCCCS PMMIS System. Once verified, eligibility will be communicated to the member’s Health Plan and Care Coordination Team and flagged in the PMMIS System within 24 hours.</w:t>
      </w:r>
      <w:r w:rsidR="00B01325">
        <w:rPr>
          <w:sz w:val="24"/>
          <w:szCs w:val="24"/>
        </w:rPr>
        <w:t xml:space="preserve"> </w:t>
      </w:r>
      <w:r w:rsidR="008E5961">
        <w:rPr>
          <w:sz w:val="24"/>
          <w:szCs w:val="24"/>
        </w:rPr>
        <w:t xml:space="preserve">The H2O Care Coordination Team </w:t>
      </w:r>
      <w:r w:rsidR="00582CAA">
        <w:rPr>
          <w:sz w:val="24"/>
          <w:szCs w:val="24"/>
        </w:rPr>
        <w:t>will reference the BCBSAZ Health Choice Network documentation to see which providers are the most appropriate for the pa</w:t>
      </w:r>
      <w:r w:rsidR="00561596">
        <w:rPr>
          <w:sz w:val="24"/>
          <w:szCs w:val="24"/>
        </w:rPr>
        <w:t>rticipant</w:t>
      </w:r>
      <w:r w:rsidR="00582CAA">
        <w:rPr>
          <w:sz w:val="24"/>
          <w:szCs w:val="24"/>
        </w:rPr>
        <w:t xml:space="preserve"> (based on geographic location, personal preferences, linguacultural affiliation, etc.). </w:t>
      </w:r>
      <w:bookmarkEnd w:id="9"/>
      <w:r w:rsidR="00582CAA">
        <w:rPr>
          <w:sz w:val="24"/>
          <w:szCs w:val="24"/>
        </w:rPr>
        <w:t>An initial conversation between the pa</w:t>
      </w:r>
      <w:r w:rsidR="00561596">
        <w:rPr>
          <w:sz w:val="24"/>
          <w:szCs w:val="24"/>
        </w:rPr>
        <w:t>rticipant</w:t>
      </w:r>
      <w:r w:rsidR="00582CAA">
        <w:rPr>
          <w:sz w:val="24"/>
          <w:szCs w:val="24"/>
        </w:rPr>
        <w:t xml:space="preserve"> and the Care Coordinator will explain the H2O Program (using simplified, acronym-defined, non-technical language) and then seek to outline the pa</w:t>
      </w:r>
      <w:r w:rsidR="00561596">
        <w:rPr>
          <w:sz w:val="24"/>
          <w:szCs w:val="24"/>
        </w:rPr>
        <w:t>rticipant</w:t>
      </w:r>
      <w:r w:rsidR="00582CAA">
        <w:rPr>
          <w:sz w:val="24"/>
          <w:szCs w:val="24"/>
        </w:rPr>
        <w:t xml:space="preserve">’s goals in H2O. </w:t>
      </w:r>
      <w:r w:rsidR="00F20EBA">
        <w:rPr>
          <w:sz w:val="24"/>
          <w:szCs w:val="24"/>
        </w:rPr>
        <w:t>Pa</w:t>
      </w:r>
      <w:r w:rsidR="00561596">
        <w:rPr>
          <w:sz w:val="24"/>
          <w:szCs w:val="24"/>
        </w:rPr>
        <w:t>rticipants</w:t>
      </w:r>
      <w:r w:rsidR="00F20EBA">
        <w:rPr>
          <w:sz w:val="24"/>
          <w:szCs w:val="24"/>
        </w:rPr>
        <w:t xml:space="preserve"> would have the option to fully reject H2O services (but would be encouraged to reengage with the Care Coordinator at any time), to take time and consider whether or not to engage with H2O services (initiating a cycle of reengagement with a time span of their choosing), or to immediately proceed with program enrollment. This would then greenlight a </w:t>
      </w:r>
      <w:r w:rsidR="005C14E4">
        <w:rPr>
          <w:sz w:val="24"/>
          <w:szCs w:val="24"/>
        </w:rPr>
        <w:t xml:space="preserve">formal </w:t>
      </w:r>
      <w:r w:rsidR="00582CAA">
        <w:rPr>
          <w:sz w:val="24"/>
          <w:szCs w:val="24"/>
        </w:rPr>
        <w:t xml:space="preserve">referral made to </w:t>
      </w:r>
      <w:r w:rsidR="005C14E4" w:rsidRPr="005C14E4">
        <w:rPr>
          <w:sz w:val="24"/>
          <w:szCs w:val="24"/>
        </w:rPr>
        <w:t xml:space="preserve">the AHCCCS </w:t>
      </w:r>
      <w:r w:rsidR="005C14E4" w:rsidRPr="005C14E4">
        <w:rPr>
          <w:sz w:val="24"/>
          <w:szCs w:val="24"/>
        </w:rPr>
        <w:lastRenderedPageBreak/>
        <w:t>Statewide Housing Administrator (SHA)</w:t>
      </w:r>
      <w:r w:rsidR="005C14E4">
        <w:rPr>
          <w:sz w:val="24"/>
          <w:szCs w:val="24"/>
        </w:rPr>
        <w:t>,</w:t>
      </w:r>
      <w:r w:rsidR="00F20EBA">
        <w:rPr>
          <w:sz w:val="24"/>
          <w:szCs w:val="24"/>
        </w:rPr>
        <w:t xml:space="preserve"> </w:t>
      </w:r>
      <w:r w:rsidR="001513B4">
        <w:rPr>
          <w:sz w:val="24"/>
          <w:szCs w:val="24"/>
        </w:rPr>
        <w:t>and to the pa</w:t>
      </w:r>
      <w:r w:rsidR="00561596">
        <w:rPr>
          <w:sz w:val="24"/>
          <w:szCs w:val="24"/>
        </w:rPr>
        <w:t>rticipant’s</w:t>
      </w:r>
      <w:r w:rsidR="001513B4">
        <w:rPr>
          <w:sz w:val="24"/>
          <w:szCs w:val="24"/>
        </w:rPr>
        <w:t xml:space="preserve"> </w:t>
      </w:r>
      <w:r w:rsidR="001513B4" w:rsidRPr="001513B4">
        <w:rPr>
          <w:b/>
          <w:bCs/>
          <w:sz w:val="24"/>
          <w:szCs w:val="24"/>
        </w:rPr>
        <w:t>H2O Core Provider</w:t>
      </w:r>
      <w:r w:rsidR="001513B4">
        <w:rPr>
          <w:sz w:val="24"/>
          <w:szCs w:val="24"/>
        </w:rPr>
        <w:t xml:space="preserve"> (that H20-enrolled entity which facilitates their treatment team</w:t>
      </w:r>
      <w:r w:rsidR="002143FA">
        <w:rPr>
          <w:sz w:val="24"/>
          <w:szCs w:val="24"/>
        </w:rPr>
        <w:t xml:space="preserve">), who would then assign </w:t>
      </w:r>
      <w:bookmarkStart w:id="10" w:name="_Hlk161763599"/>
      <w:r w:rsidR="002143FA" w:rsidRPr="002143FA">
        <w:rPr>
          <w:b/>
          <w:bCs/>
          <w:sz w:val="24"/>
          <w:szCs w:val="24"/>
        </w:rPr>
        <w:t>H2O HRSN Providers</w:t>
      </w:r>
      <w:r w:rsidR="002143FA">
        <w:rPr>
          <w:b/>
          <w:bCs/>
          <w:sz w:val="24"/>
          <w:szCs w:val="24"/>
        </w:rPr>
        <w:t xml:space="preserve"> </w:t>
      </w:r>
      <w:bookmarkEnd w:id="10"/>
      <w:r w:rsidR="002143FA">
        <w:rPr>
          <w:sz w:val="24"/>
          <w:szCs w:val="24"/>
        </w:rPr>
        <w:t xml:space="preserve">as needed to ensure overall housing and income stability. If no </w:t>
      </w:r>
      <w:r w:rsidR="002143FA" w:rsidRPr="002143FA">
        <w:rPr>
          <w:b/>
          <w:bCs/>
          <w:sz w:val="24"/>
          <w:szCs w:val="24"/>
        </w:rPr>
        <w:t>H2O Core Provider</w:t>
      </w:r>
      <w:r w:rsidR="002143FA">
        <w:rPr>
          <w:b/>
          <w:bCs/>
          <w:sz w:val="24"/>
          <w:szCs w:val="24"/>
        </w:rPr>
        <w:t xml:space="preserve"> </w:t>
      </w:r>
      <w:r w:rsidR="002143FA">
        <w:rPr>
          <w:sz w:val="24"/>
          <w:szCs w:val="24"/>
        </w:rPr>
        <w:t>is initially associated with the pa</w:t>
      </w:r>
      <w:r w:rsidR="00561596">
        <w:rPr>
          <w:sz w:val="24"/>
          <w:szCs w:val="24"/>
        </w:rPr>
        <w:t>rticipant</w:t>
      </w:r>
      <w:r w:rsidR="002143FA">
        <w:rPr>
          <w:sz w:val="24"/>
          <w:szCs w:val="24"/>
        </w:rPr>
        <w:t xml:space="preserve">’s case (or </w:t>
      </w:r>
      <w:r w:rsidR="00561596">
        <w:rPr>
          <w:sz w:val="24"/>
          <w:szCs w:val="24"/>
        </w:rPr>
        <w:t>if they</w:t>
      </w:r>
      <w:r w:rsidR="002143FA">
        <w:rPr>
          <w:sz w:val="24"/>
          <w:szCs w:val="24"/>
        </w:rPr>
        <w:t xml:space="preserve"> would rather seek services elsewhere..), the BCBSAZ Health Choice </w:t>
      </w:r>
      <w:r w:rsidR="002143FA" w:rsidRPr="002143FA">
        <w:rPr>
          <w:sz w:val="24"/>
          <w:szCs w:val="24"/>
        </w:rPr>
        <w:t>H2O Care Coordination Team</w:t>
      </w:r>
      <w:r w:rsidR="002143FA">
        <w:rPr>
          <w:sz w:val="24"/>
          <w:szCs w:val="24"/>
        </w:rPr>
        <w:t xml:space="preserve"> would identify the best one for the pa</w:t>
      </w:r>
      <w:r w:rsidR="00561596">
        <w:rPr>
          <w:sz w:val="24"/>
          <w:szCs w:val="24"/>
        </w:rPr>
        <w:t>rticipant</w:t>
      </w:r>
      <w:r w:rsidR="002143FA">
        <w:rPr>
          <w:sz w:val="24"/>
          <w:szCs w:val="24"/>
        </w:rPr>
        <w:t>.</w:t>
      </w:r>
      <w:r w:rsidR="00AF5D1C">
        <w:rPr>
          <w:sz w:val="24"/>
          <w:szCs w:val="24"/>
        </w:rPr>
        <w:t xml:space="preserve"> </w:t>
      </w:r>
      <w:r w:rsidR="00AF5D1C" w:rsidRPr="00AF5D1C">
        <w:rPr>
          <w:sz w:val="24"/>
          <w:szCs w:val="24"/>
          <w:u w:val="single"/>
        </w:rPr>
        <w:t>This is a key point</w:t>
      </w:r>
      <w:r w:rsidR="00AF5D1C">
        <w:rPr>
          <w:sz w:val="24"/>
          <w:szCs w:val="24"/>
        </w:rPr>
        <w:t xml:space="preserve">: the </w:t>
      </w:r>
      <w:r w:rsidR="00AF5D1C" w:rsidRPr="00AF5D1C">
        <w:rPr>
          <w:b/>
          <w:bCs/>
          <w:sz w:val="24"/>
          <w:szCs w:val="24"/>
        </w:rPr>
        <w:t>H2O Core Provider</w:t>
      </w:r>
      <w:r w:rsidR="00AF5D1C">
        <w:rPr>
          <w:sz w:val="24"/>
          <w:szCs w:val="24"/>
        </w:rPr>
        <w:t xml:space="preserve"> has a short window of time (72 hours) to then accomplish the following services: </w:t>
      </w:r>
    </w:p>
    <w:p w14:paraId="20860CDD" w14:textId="5C73F985" w:rsidR="00AF5D1C" w:rsidRDefault="00AF5D1C" w:rsidP="00AF5D1C">
      <w:pPr>
        <w:pStyle w:val="ListParagraph"/>
        <w:numPr>
          <w:ilvl w:val="0"/>
          <w:numId w:val="3"/>
        </w:numPr>
        <w:spacing w:after="0" w:line="240" w:lineRule="auto"/>
        <w:rPr>
          <w:sz w:val="24"/>
          <w:szCs w:val="24"/>
        </w:rPr>
      </w:pPr>
      <w:r>
        <w:rPr>
          <w:sz w:val="24"/>
          <w:szCs w:val="24"/>
        </w:rPr>
        <w:t xml:space="preserve">To complete the initial assessment: </w:t>
      </w:r>
      <w:r w:rsidRPr="00AF5D1C">
        <w:rPr>
          <w:sz w:val="24"/>
          <w:szCs w:val="24"/>
        </w:rPr>
        <w:t>the CMS “Accountable Health Communities Health-Related Social Needs Screening Tool”</w:t>
      </w:r>
      <w:r w:rsidR="00676A30">
        <w:rPr>
          <w:sz w:val="24"/>
          <w:szCs w:val="24"/>
        </w:rPr>
        <w:t xml:space="preserve"> </w:t>
      </w:r>
      <w:r w:rsidR="00676A30">
        <w:rPr>
          <w:b/>
          <w:bCs/>
          <w:sz w:val="24"/>
          <w:szCs w:val="24"/>
        </w:rPr>
        <w:t>[11]</w:t>
      </w:r>
      <w:r>
        <w:rPr>
          <w:sz w:val="24"/>
          <w:szCs w:val="24"/>
        </w:rPr>
        <w:t>.</w:t>
      </w:r>
    </w:p>
    <w:p w14:paraId="5FA3E2BD" w14:textId="59BBE891" w:rsidR="00AF5D1C" w:rsidRDefault="00AF5D1C" w:rsidP="00AF5D1C">
      <w:pPr>
        <w:pStyle w:val="ListParagraph"/>
        <w:numPr>
          <w:ilvl w:val="0"/>
          <w:numId w:val="3"/>
        </w:numPr>
        <w:spacing w:after="0" w:line="240" w:lineRule="auto"/>
        <w:rPr>
          <w:sz w:val="24"/>
          <w:szCs w:val="24"/>
        </w:rPr>
      </w:pPr>
      <w:r>
        <w:rPr>
          <w:sz w:val="24"/>
          <w:szCs w:val="24"/>
        </w:rPr>
        <w:t xml:space="preserve">To use the data gathered from this assessment to establish an initial round of referrals to the appropriate </w:t>
      </w:r>
      <w:r w:rsidRPr="00AF5D1C">
        <w:rPr>
          <w:b/>
          <w:bCs/>
          <w:sz w:val="24"/>
          <w:szCs w:val="24"/>
        </w:rPr>
        <w:t>H2O HRSN Providers</w:t>
      </w:r>
      <w:r>
        <w:rPr>
          <w:sz w:val="24"/>
          <w:szCs w:val="24"/>
        </w:rPr>
        <w:t xml:space="preserve"> in their region.</w:t>
      </w:r>
    </w:p>
    <w:p w14:paraId="641F9015" w14:textId="65611CF5" w:rsidR="00AF5D1C" w:rsidRDefault="00AF5D1C" w:rsidP="00AF5D1C">
      <w:pPr>
        <w:pStyle w:val="ListParagraph"/>
        <w:numPr>
          <w:ilvl w:val="0"/>
          <w:numId w:val="3"/>
        </w:numPr>
        <w:spacing w:after="0" w:line="240" w:lineRule="auto"/>
        <w:rPr>
          <w:sz w:val="24"/>
          <w:szCs w:val="24"/>
        </w:rPr>
      </w:pPr>
      <w:r>
        <w:rPr>
          <w:sz w:val="24"/>
          <w:szCs w:val="24"/>
        </w:rPr>
        <w:t xml:space="preserve">To ensure the client is secured in waiting lists and other </w:t>
      </w:r>
      <w:r w:rsidR="00DC5424">
        <w:rPr>
          <w:sz w:val="24"/>
          <w:szCs w:val="24"/>
        </w:rPr>
        <w:t>administrative</w:t>
      </w:r>
      <w:r>
        <w:rPr>
          <w:sz w:val="24"/>
          <w:szCs w:val="24"/>
        </w:rPr>
        <w:t xml:space="preserve"> systems relevant to getting housed </w:t>
      </w:r>
      <w:r w:rsidRPr="00AF5D1C">
        <w:rPr>
          <w:i/>
          <w:iCs/>
          <w:sz w:val="24"/>
          <w:szCs w:val="24"/>
        </w:rPr>
        <w:t>as rapidly as is possible</w:t>
      </w:r>
      <w:r w:rsidR="008E5961">
        <w:rPr>
          <w:sz w:val="24"/>
          <w:szCs w:val="24"/>
        </w:rPr>
        <w:t xml:space="preserve">, organized through the AHCCCS </w:t>
      </w:r>
      <w:r w:rsidR="008E5961" w:rsidRPr="008E5961">
        <w:rPr>
          <w:sz w:val="24"/>
          <w:szCs w:val="24"/>
        </w:rPr>
        <w:t>Statewide Housing Administrator (SHA)</w:t>
      </w:r>
      <w:r w:rsidR="008E5961">
        <w:rPr>
          <w:sz w:val="24"/>
          <w:szCs w:val="24"/>
        </w:rPr>
        <w:t>, who is currently HOM, Inc.</w:t>
      </w:r>
    </w:p>
    <w:p w14:paraId="530150CD" w14:textId="07CEE41E" w:rsidR="008E5961" w:rsidRPr="00AF5D1C" w:rsidRDefault="008E5961" w:rsidP="00AF5D1C">
      <w:pPr>
        <w:pStyle w:val="ListParagraph"/>
        <w:numPr>
          <w:ilvl w:val="0"/>
          <w:numId w:val="3"/>
        </w:numPr>
        <w:spacing w:after="0" w:line="240" w:lineRule="auto"/>
        <w:rPr>
          <w:sz w:val="24"/>
          <w:szCs w:val="24"/>
        </w:rPr>
      </w:pPr>
      <w:r>
        <w:rPr>
          <w:sz w:val="24"/>
          <w:szCs w:val="24"/>
        </w:rPr>
        <w:t>To record all of this within these digital systems: AHCCCS PMMIS, HMIS, and Community Cares</w:t>
      </w:r>
      <w:r w:rsidR="00595790">
        <w:rPr>
          <w:sz w:val="24"/>
          <w:szCs w:val="24"/>
        </w:rPr>
        <w:t xml:space="preserve">, </w:t>
      </w:r>
      <w:r w:rsidR="00595790" w:rsidRPr="00595790">
        <w:rPr>
          <w:sz w:val="24"/>
          <w:szCs w:val="24"/>
        </w:rPr>
        <w:t>Arizona’s Statewide Closed-Loop Referral System</w:t>
      </w:r>
      <w:r w:rsidR="00595790">
        <w:rPr>
          <w:sz w:val="24"/>
          <w:szCs w:val="24"/>
        </w:rPr>
        <w:t>.</w:t>
      </w:r>
    </w:p>
    <w:p w14:paraId="6293D409" w14:textId="77777777" w:rsidR="00B01325" w:rsidRDefault="00B01325" w:rsidP="00B01325">
      <w:pPr>
        <w:spacing w:after="0" w:line="240" w:lineRule="auto"/>
        <w:rPr>
          <w:sz w:val="24"/>
          <w:szCs w:val="24"/>
        </w:rPr>
      </w:pPr>
    </w:p>
    <w:p w14:paraId="7159B0BD" w14:textId="0B849D43" w:rsidR="006B0012" w:rsidRPr="0004041D" w:rsidRDefault="006B0012" w:rsidP="00B01325">
      <w:pPr>
        <w:spacing w:after="0" w:line="240" w:lineRule="auto"/>
        <w:rPr>
          <w:sz w:val="24"/>
          <w:szCs w:val="24"/>
        </w:rPr>
      </w:pPr>
      <w:r>
        <w:rPr>
          <w:sz w:val="24"/>
          <w:szCs w:val="24"/>
        </w:rPr>
        <w:t xml:space="preserve">     In such cases as the</w:t>
      </w:r>
      <w:r w:rsidRPr="006B0012">
        <w:rPr>
          <w:b/>
          <w:bCs/>
          <w:sz w:val="24"/>
          <w:szCs w:val="24"/>
        </w:rPr>
        <w:t xml:space="preserve"> H20 Outreach Team</w:t>
      </w:r>
      <w:r w:rsidR="0004041D">
        <w:rPr>
          <w:sz w:val="24"/>
          <w:szCs w:val="24"/>
        </w:rPr>
        <w:t xml:space="preserve"> encounters housing or enhanced shelter providers who are not within the H2O system (such as landlords favored by individual CBOs for scattered site housing projects), they will coordinate with the SHA (specifically in this case, </w:t>
      </w:r>
      <w:r w:rsidR="00DC5424">
        <w:rPr>
          <w:sz w:val="24"/>
          <w:szCs w:val="24"/>
        </w:rPr>
        <w:t>ABC/</w:t>
      </w:r>
      <w:r w:rsidR="0004041D">
        <w:rPr>
          <w:sz w:val="24"/>
          <w:szCs w:val="24"/>
        </w:rPr>
        <w:t>HOM Inc.) to facilitate H2O enrollment. BCBSAZ Health Choice assumes that the recruitment of housing providers into H20 is the primary responsibility of the SHA.</w:t>
      </w:r>
    </w:p>
    <w:p w14:paraId="1E6AD00E" w14:textId="77777777" w:rsidR="006B0012" w:rsidRDefault="006B0012" w:rsidP="00B01325">
      <w:pPr>
        <w:spacing w:after="0" w:line="240" w:lineRule="auto"/>
        <w:rPr>
          <w:sz w:val="24"/>
          <w:szCs w:val="24"/>
        </w:rPr>
      </w:pPr>
    </w:p>
    <w:p w14:paraId="24AF114E" w14:textId="3DE9522A" w:rsidR="0080119F" w:rsidRPr="004B07F2" w:rsidRDefault="0080119F" w:rsidP="0080119F">
      <w:pPr>
        <w:spacing w:after="0" w:line="240" w:lineRule="auto"/>
        <w:jc w:val="center"/>
        <w:rPr>
          <w:b/>
          <w:bCs/>
          <w:sz w:val="28"/>
          <w:szCs w:val="28"/>
        </w:rPr>
      </w:pPr>
      <w:r w:rsidRPr="004B07F2">
        <w:rPr>
          <w:b/>
          <w:bCs/>
          <w:sz w:val="28"/>
          <w:szCs w:val="28"/>
        </w:rPr>
        <w:t>Section A</w:t>
      </w:r>
      <w:r w:rsidR="00157E89" w:rsidRPr="004B07F2">
        <w:rPr>
          <w:b/>
          <w:bCs/>
          <w:sz w:val="28"/>
          <w:szCs w:val="28"/>
        </w:rPr>
        <w:t xml:space="preserve"> Endnotes</w:t>
      </w:r>
    </w:p>
    <w:p w14:paraId="5A3FF700" w14:textId="77777777" w:rsidR="00F25A6E" w:rsidRDefault="00F25A6E" w:rsidP="00E10414">
      <w:pPr>
        <w:spacing w:after="0" w:line="240" w:lineRule="auto"/>
        <w:rPr>
          <w:sz w:val="24"/>
          <w:szCs w:val="24"/>
        </w:rPr>
      </w:pPr>
    </w:p>
    <w:p w14:paraId="6F9C9C4C" w14:textId="6AA5D183" w:rsidR="00282BF2" w:rsidRPr="0069155F" w:rsidRDefault="00282BF2" w:rsidP="00E10414">
      <w:pPr>
        <w:spacing w:after="0" w:line="240" w:lineRule="auto"/>
        <w:rPr>
          <w:sz w:val="24"/>
          <w:szCs w:val="24"/>
        </w:rPr>
      </w:pPr>
      <w:r w:rsidRPr="0069155F">
        <w:rPr>
          <w:b/>
          <w:bCs/>
          <w:sz w:val="24"/>
          <w:szCs w:val="24"/>
        </w:rPr>
        <w:t>[1]:</w:t>
      </w:r>
      <w:r w:rsidRPr="0069155F">
        <w:rPr>
          <w:sz w:val="24"/>
          <w:szCs w:val="24"/>
        </w:rPr>
        <w:t xml:space="preserve"> Part of the problem these tools face is that many services, such as smaller-scale faith-based utility and housing assistance programs, do not wish to be advertised as they already face an overwhelming level of requested need simply through word of mouth. Other issues include rapidly-shifting funding streams, fidelity at all levels of service, the logistical limitations of collecting these kinds of data as points in time, high levels of staff turnover at individual agencies, existing inaccuracies that get replicated in future iterations of resource lists</w:t>
      </w:r>
      <w:r w:rsidR="00AA76DC" w:rsidRPr="0069155F">
        <w:rPr>
          <w:sz w:val="24"/>
          <w:szCs w:val="24"/>
        </w:rPr>
        <w:t>, as well as the textual, non-visual methods by which these resources present their data – which makes it challenging to perceive such things as coverage areas.</w:t>
      </w:r>
    </w:p>
    <w:p w14:paraId="5E891833" w14:textId="2B23E34B" w:rsidR="00193A76" w:rsidRPr="0069155F" w:rsidRDefault="00193A76" w:rsidP="00E10414">
      <w:pPr>
        <w:spacing w:after="0" w:line="240" w:lineRule="auto"/>
        <w:rPr>
          <w:sz w:val="24"/>
          <w:szCs w:val="24"/>
        </w:rPr>
      </w:pPr>
      <w:r w:rsidRPr="0069155F">
        <w:rPr>
          <w:b/>
          <w:bCs/>
          <w:sz w:val="24"/>
          <w:szCs w:val="24"/>
        </w:rPr>
        <w:t xml:space="preserve">[2]: </w:t>
      </w:r>
      <w:r w:rsidRPr="0069155F">
        <w:rPr>
          <w:sz w:val="24"/>
          <w:szCs w:val="24"/>
        </w:rPr>
        <w:t xml:space="preserve">See </w:t>
      </w:r>
      <w:hyperlink r:id="rId10" w:history="1">
        <w:r w:rsidRPr="0069155F">
          <w:rPr>
            <w:rStyle w:val="Hyperlink"/>
            <w:sz w:val="24"/>
            <w:szCs w:val="24"/>
          </w:rPr>
          <w:t>https://www.azahcccs.gov/CHW</w:t>
        </w:r>
      </w:hyperlink>
      <w:r w:rsidRPr="0069155F">
        <w:rPr>
          <w:sz w:val="24"/>
          <w:szCs w:val="24"/>
        </w:rPr>
        <w:t xml:space="preserve"> </w:t>
      </w:r>
    </w:p>
    <w:p w14:paraId="253EBDD6" w14:textId="43055F16" w:rsidR="00BD66FA" w:rsidRPr="0069155F" w:rsidRDefault="00BD66FA" w:rsidP="00E10414">
      <w:pPr>
        <w:spacing w:after="0" w:line="240" w:lineRule="auto"/>
        <w:rPr>
          <w:sz w:val="24"/>
          <w:szCs w:val="24"/>
        </w:rPr>
      </w:pPr>
      <w:r w:rsidRPr="0069155F">
        <w:rPr>
          <w:b/>
          <w:bCs/>
          <w:sz w:val="24"/>
          <w:szCs w:val="24"/>
        </w:rPr>
        <w:t>[</w:t>
      </w:r>
      <w:r w:rsidR="00193A76" w:rsidRPr="0069155F">
        <w:rPr>
          <w:b/>
          <w:bCs/>
          <w:sz w:val="24"/>
          <w:szCs w:val="24"/>
        </w:rPr>
        <w:t>3</w:t>
      </w:r>
      <w:r w:rsidRPr="0069155F">
        <w:rPr>
          <w:b/>
          <w:bCs/>
          <w:sz w:val="24"/>
          <w:szCs w:val="24"/>
        </w:rPr>
        <w:t xml:space="preserve">]: </w:t>
      </w:r>
      <w:r w:rsidRPr="0069155F">
        <w:rPr>
          <w:sz w:val="24"/>
          <w:szCs w:val="24"/>
        </w:rPr>
        <w:t xml:space="preserve">As per </w:t>
      </w:r>
      <w:r w:rsidRPr="0069155F">
        <w:rPr>
          <w:b/>
          <w:bCs/>
          <w:sz w:val="24"/>
          <w:szCs w:val="24"/>
        </w:rPr>
        <w:t>13c Preventative services</w:t>
      </w:r>
      <w:r w:rsidRPr="0069155F">
        <w:rPr>
          <w:sz w:val="24"/>
          <w:szCs w:val="24"/>
        </w:rPr>
        <w:t>, DEPARTMENT OF HEALTH &amp; HUMAN SERVICES, Centers for Medicare &amp; Medicaid Services, response letter regarding Arizona State Plan Amendment (SPA) 22-0029, February 22, 2023.</w:t>
      </w:r>
    </w:p>
    <w:p w14:paraId="5E6A781F" w14:textId="42331000" w:rsidR="0069155F" w:rsidRDefault="0069155F" w:rsidP="00E10414">
      <w:pPr>
        <w:spacing w:after="0" w:line="240" w:lineRule="auto"/>
        <w:rPr>
          <w:sz w:val="24"/>
          <w:szCs w:val="24"/>
        </w:rPr>
      </w:pPr>
      <w:r w:rsidRPr="0069155F">
        <w:rPr>
          <w:b/>
          <w:bCs/>
          <w:sz w:val="24"/>
          <w:szCs w:val="24"/>
        </w:rPr>
        <w:t>[4]:</w:t>
      </w:r>
      <w:r w:rsidRPr="0069155F">
        <w:rPr>
          <w:sz w:val="24"/>
          <w:szCs w:val="24"/>
        </w:rPr>
        <w:t xml:space="preserve"> As outlined in publications such as: “¡Adelante! A Community Asset Mapping Approach to Increase College and Career Readiness for Rural Latinx High School Students” By: Elisabeth Arriero and Dana Griffin, In: </w:t>
      </w:r>
      <w:r w:rsidRPr="0069155F">
        <w:rPr>
          <w:i/>
          <w:iCs/>
          <w:sz w:val="24"/>
          <w:szCs w:val="24"/>
        </w:rPr>
        <w:t>Professional School Counseling</w:t>
      </w:r>
      <w:r w:rsidRPr="0069155F">
        <w:rPr>
          <w:sz w:val="24"/>
          <w:szCs w:val="24"/>
        </w:rPr>
        <w:t xml:space="preserve">, September 2018 – August 2019, Vol. 22, No. 1 (September 2018 – August 2019), pp. 1-9. We are also taking insights from other sources to inform this process, most notably The National Center on Secondary Education and Transition’s “Essential Tools: Community Resource Mapping” page: </w:t>
      </w:r>
      <w:hyperlink r:id="rId11" w:history="1">
        <w:r w:rsidRPr="0069155F">
          <w:rPr>
            <w:rStyle w:val="Hyperlink"/>
            <w:sz w:val="24"/>
            <w:szCs w:val="24"/>
          </w:rPr>
          <w:t>http://www.ncset.org/publications/essentialtools/mapping/overview.asp</w:t>
        </w:r>
      </w:hyperlink>
      <w:r w:rsidRPr="0069155F">
        <w:rPr>
          <w:sz w:val="24"/>
          <w:szCs w:val="24"/>
        </w:rPr>
        <w:t xml:space="preserve"> </w:t>
      </w:r>
    </w:p>
    <w:p w14:paraId="0EA6BEE8" w14:textId="72E075A0" w:rsidR="00486E81" w:rsidRDefault="00486E81" w:rsidP="00E10414">
      <w:pPr>
        <w:spacing w:after="0" w:line="240" w:lineRule="auto"/>
        <w:rPr>
          <w:sz w:val="24"/>
          <w:szCs w:val="24"/>
        </w:rPr>
      </w:pPr>
      <w:r>
        <w:rPr>
          <w:b/>
          <w:bCs/>
          <w:sz w:val="24"/>
          <w:szCs w:val="24"/>
        </w:rPr>
        <w:lastRenderedPageBreak/>
        <w:t xml:space="preserve">[5]: </w:t>
      </w:r>
      <w:r>
        <w:rPr>
          <w:sz w:val="24"/>
          <w:szCs w:val="24"/>
        </w:rPr>
        <w:t xml:space="preserve">As we intend these CHWs to be </w:t>
      </w:r>
      <w:r w:rsidRPr="00486E81">
        <w:rPr>
          <w:i/>
          <w:iCs/>
          <w:sz w:val="24"/>
          <w:szCs w:val="24"/>
        </w:rPr>
        <w:t>from</w:t>
      </w:r>
      <w:r>
        <w:rPr>
          <w:sz w:val="24"/>
          <w:szCs w:val="24"/>
        </w:rPr>
        <w:t xml:space="preserve"> their communities, preferably with experiences seeking help themselves, they would be uniquely positioned as pa</w:t>
      </w:r>
      <w:r w:rsidR="00561596">
        <w:rPr>
          <w:sz w:val="24"/>
          <w:szCs w:val="24"/>
        </w:rPr>
        <w:t>rticipant</w:t>
      </w:r>
      <w:r>
        <w:rPr>
          <w:sz w:val="24"/>
          <w:szCs w:val="24"/>
        </w:rPr>
        <w:t xml:space="preserve"> advocates – allowing for a level of rapport building and </w:t>
      </w:r>
      <w:r w:rsidRPr="00486E81">
        <w:rPr>
          <w:i/>
          <w:iCs/>
          <w:sz w:val="24"/>
          <w:szCs w:val="24"/>
        </w:rPr>
        <w:t>trust</w:t>
      </w:r>
      <w:r>
        <w:rPr>
          <w:sz w:val="24"/>
          <w:szCs w:val="24"/>
        </w:rPr>
        <w:t xml:space="preserve"> that wouldn’t otherwise occur.</w:t>
      </w:r>
    </w:p>
    <w:p w14:paraId="6BA67EC2" w14:textId="3D2F5DEF" w:rsidR="00477469" w:rsidRDefault="00477469" w:rsidP="00E10414">
      <w:pPr>
        <w:spacing w:after="0" w:line="240" w:lineRule="auto"/>
        <w:rPr>
          <w:sz w:val="24"/>
          <w:szCs w:val="24"/>
        </w:rPr>
      </w:pPr>
      <w:r>
        <w:rPr>
          <w:b/>
          <w:bCs/>
          <w:sz w:val="24"/>
          <w:szCs w:val="24"/>
        </w:rPr>
        <w:t>[6]:</w:t>
      </w:r>
      <w:r>
        <w:rPr>
          <w:sz w:val="24"/>
          <w:szCs w:val="24"/>
        </w:rPr>
        <w:t xml:space="preserve"> See </w:t>
      </w:r>
      <w:hyperlink r:id="rId12" w:history="1">
        <w:r w:rsidRPr="00382C53">
          <w:rPr>
            <w:rStyle w:val="Hyperlink"/>
            <w:sz w:val="24"/>
            <w:szCs w:val="24"/>
          </w:rPr>
          <w:t>https://www.cms.gov/priorities/innovation/innovation-models/ahcm</w:t>
        </w:r>
      </w:hyperlink>
      <w:r>
        <w:rPr>
          <w:sz w:val="24"/>
          <w:szCs w:val="24"/>
        </w:rPr>
        <w:t xml:space="preserve"> : we will of course also need to acquire certain permissions to employ all of the questions in the assessment as outlined in the document </w:t>
      </w:r>
      <w:r w:rsidRPr="00477469">
        <w:rPr>
          <w:sz w:val="24"/>
          <w:szCs w:val="24"/>
        </w:rPr>
        <w:t>"Accountable Health Communities Health-Related Social Needs Screening Tool Citation and Notification Information (PDF) - 9/2021"</w:t>
      </w:r>
    </w:p>
    <w:p w14:paraId="292695FA" w14:textId="73824EA3" w:rsidR="00A71522" w:rsidRPr="00A71522" w:rsidRDefault="0049759E" w:rsidP="00E10414">
      <w:pPr>
        <w:spacing w:after="0" w:line="240" w:lineRule="auto"/>
        <w:rPr>
          <w:sz w:val="24"/>
          <w:szCs w:val="24"/>
        </w:rPr>
      </w:pPr>
      <w:r w:rsidRPr="00A71522">
        <w:rPr>
          <w:b/>
          <w:bCs/>
          <w:sz w:val="24"/>
          <w:szCs w:val="24"/>
        </w:rPr>
        <w:t xml:space="preserve">[7]: </w:t>
      </w:r>
      <w:r w:rsidR="00A71522">
        <w:rPr>
          <w:sz w:val="24"/>
          <w:szCs w:val="24"/>
        </w:rPr>
        <w:t xml:space="preserve">Including those relating to maintaining our </w:t>
      </w:r>
      <w:r w:rsidR="00A71522" w:rsidRPr="00A71522">
        <w:rPr>
          <w:sz w:val="24"/>
          <w:szCs w:val="24"/>
        </w:rPr>
        <w:t>NCQA Health Plan</w:t>
      </w:r>
      <w:r w:rsidR="00A71522">
        <w:rPr>
          <w:sz w:val="24"/>
          <w:szCs w:val="24"/>
        </w:rPr>
        <w:t xml:space="preserve"> accreditation.</w:t>
      </w:r>
    </w:p>
    <w:p w14:paraId="1DF631E3" w14:textId="7906C335" w:rsidR="0049759E" w:rsidRDefault="00A71522" w:rsidP="00E10414">
      <w:pPr>
        <w:spacing w:after="0" w:line="240" w:lineRule="auto"/>
        <w:rPr>
          <w:sz w:val="24"/>
          <w:szCs w:val="24"/>
        </w:rPr>
      </w:pPr>
      <w:r w:rsidRPr="00A71522">
        <w:rPr>
          <w:b/>
          <w:bCs/>
          <w:sz w:val="24"/>
          <w:szCs w:val="24"/>
        </w:rPr>
        <w:t xml:space="preserve">[8]: </w:t>
      </w:r>
      <w:r w:rsidR="00173659" w:rsidRPr="00173659">
        <w:rPr>
          <w:sz w:val="24"/>
          <w:szCs w:val="24"/>
        </w:rPr>
        <w:t xml:space="preserve">A core idea we propose is that </w:t>
      </w:r>
      <w:r w:rsidR="00173659">
        <w:rPr>
          <w:sz w:val="24"/>
          <w:szCs w:val="24"/>
        </w:rPr>
        <w:t xml:space="preserve">the H2O Network we create will have full </w:t>
      </w:r>
      <w:r w:rsidR="00561596">
        <w:rPr>
          <w:sz w:val="24"/>
          <w:szCs w:val="24"/>
        </w:rPr>
        <w:t>participant</w:t>
      </w:r>
      <w:r w:rsidR="00173659">
        <w:rPr>
          <w:sz w:val="24"/>
          <w:szCs w:val="24"/>
        </w:rPr>
        <w:t xml:space="preserve"> transparency. Thus, disseminated “Best Practices” will be shared with enrolled pa</w:t>
      </w:r>
      <w:r w:rsidR="00561596">
        <w:rPr>
          <w:sz w:val="24"/>
          <w:szCs w:val="24"/>
        </w:rPr>
        <w:t>rticipants</w:t>
      </w:r>
      <w:r w:rsidR="00173659">
        <w:rPr>
          <w:sz w:val="24"/>
          <w:szCs w:val="24"/>
        </w:rPr>
        <w:t xml:space="preserve"> and their feedback on them will be elicited, recorded, and used as sources of Quality Improvement.</w:t>
      </w:r>
    </w:p>
    <w:p w14:paraId="5B10B962" w14:textId="5EB85F7E" w:rsidR="00C70CFE" w:rsidRDefault="00C70CFE" w:rsidP="00E10414">
      <w:pPr>
        <w:spacing w:after="0" w:line="240" w:lineRule="auto"/>
        <w:rPr>
          <w:sz w:val="24"/>
          <w:szCs w:val="24"/>
        </w:rPr>
      </w:pPr>
      <w:r>
        <w:rPr>
          <w:b/>
          <w:bCs/>
          <w:sz w:val="24"/>
          <w:szCs w:val="24"/>
        </w:rPr>
        <w:t xml:space="preserve">[9]: </w:t>
      </w:r>
      <w:r>
        <w:rPr>
          <w:sz w:val="24"/>
          <w:szCs w:val="24"/>
        </w:rPr>
        <w:t xml:space="preserve">Located here: </w:t>
      </w:r>
      <w:hyperlink r:id="rId13" w:history="1">
        <w:r w:rsidRPr="000E340B">
          <w:rPr>
            <w:rStyle w:val="Hyperlink"/>
            <w:sz w:val="24"/>
            <w:szCs w:val="24"/>
          </w:rPr>
          <w:t>https://www.healthchoiceaz.com/providers/fraud-abuse/</w:t>
        </w:r>
      </w:hyperlink>
      <w:r>
        <w:rPr>
          <w:sz w:val="24"/>
          <w:szCs w:val="24"/>
        </w:rPr>
        <w:t xml:space="preserve"> </w:t>
      </w:r>
    </w:p>
    <w:p w14:paraId="431C78B6" w14:textId="369E1333" w:rsidR="00766F7F" w:rsidRPr="00766F7F" w:rsidRDefault="007D7ED2" w:rsidP="00E10414">
      <w:pPr>
        <w:spacing w:after="0" w:line="240" w:lineRule="auto"/>
        <w:rPr>
          <w:sz w:val="24"/>
          <w:szCs w:val="24"/>
        </w:rPr>
      </w:pPr>
      <w:r>
        <w:rPr>
          <w:b/>
          <w:bCs/>
          <w:sz w:val="24"/>
          <w:szCs w:val="24"/>
        </w:rPr>
        <w:t xml:space="preserve">[10]: </w:t>
      </w:r>
      <w:r w:rsidR="00766F7F">
        <w:rPr>
          <w:sz w:val="24"/>
          <w:szCs w:val="24"/>
        </w:rPr>
        <w:t xml:space="preserve">This might come </w:t>
      </w:r>
      <w:r w:rsidR="00766F7F" w:rsidRPr="00766F7F">
        <w:rPr>
          <w:sz w:val="24"/>
          <w:szCs w:val="24"/>
        </w:rPr>
        <w:t xml:space="preserve">from any number of potential sources, including internal options such as the Health Choice Care Management Team, OIFA, </w:t>
      </w:r>
      <w:r w:rsidR="00766F7F">
        <w:rPr>
          <w:sz w:val="24"/>
          <w:szCs w:val="24"/>
        </w:rPr>
        <w:t xml:space="preserve">(etc.), but most-likely through Coordinated Reentry Agencies (such as </w:t>
      </w:r>
      <w:r w:rsidR="00766F7F" w:rsidRPr="000C41CB">
        <w:rPr>
          <w:i/>
          <w:iCs/>
          <w:sz w:val="24"/>
          <w:szCs w:val="24"/>
        </w:rPr>
        <w:t>Front Door</w:t>
      </w:r>
      <w:r w:rsidR="00766F7F">
        <w:rPr>
          <w:sz w:val="24"/>
          <w:szCs w:val="24"/>
        </w:rPr>
        <w:t xml:space="preserve"> in Coconino County as administered by Catholic Charities Community Services), RBHAs and Health Plans, Health Homes, Jail Liaisons and Law Enforcement, Outreach Teams (such as SAMHSA’s PATH Teams in Arizona) and other providers.</w:t>
      </w:r>
    </w:p>
    <w:p w14:paraId="5526A44F" w14:textId="0A38FA54" w:rsidR="00676A30" w:rsidRPr="00676A30" w:rsidRDefault="00766F7F" w:rsidP="00E10414">
      <w:pPr>
        <w:spacing w:after="0" w:line="240" w:lineRule="auto"/>
        <w:rPr>
          <w:sz w:val="24"/>
          <w:szCs w:val="24"/>
        </w:rPr>
      </w:pPr>
      <w:r>
        <w:rPr>
          <w:b/>
          <w:bCs/>
          <w:sz w:val="24"/>
          <w:szCs w:val="24"/>
        </w:rPr>
        <w:t xml:space="preserve">[11]: </w:t>
      </w:r>
      <w:r w:rsidR="00676A30">
        <w:rPr>
          <w:b/>
          <w:bCs/>
          <w:sz w:val="24"/>
          <w:szCs w:val="24"/>
        </w:rPr>
        <w:t xml:space="preserve">As per 3.1.3 of the Scope of Work: </w:t>
      </w:r>
      <w:r w:rsidR="00676A30" w:rsidRPr="00676A30">
        <w:rPr>
          <w:sz w:val="24"/>
          <w:szCs w:val="24"/>
        </w:rPr>
        <w:t>“Individuals Performing Evaluation/Reevaluation shall meet the requirements specified AHCCCS Medical Policy Manual Chapter 320-O.”</w:t>
      </w:r>
    </w:p>
    <w:p w14:paraId="317F7017" w14:textId="2977CF3D" w:rsidR="007D7ED2" w:rsidRPr="00D02384" w:rsidRDefault="00676A30" w:rsidP="00E10414">
      <w:pPr>
        <w:spacing w:after="0" w:line="240" w:lineRule="auto"/>
        <w:rPr>
          <w:sz w:val="24"/>
          <w:szCs w:val="24"/>
        </w:rPr>
      </w:pPr>
      <w:r>
        <w:rPr>
          <w:b/>
          <w:bCs/>
          <w:sz w:val="24"/>
          <w:szCs w:val="24"/>
        </w:rPr>
        <w:t xml:space="preserve">[12]: </w:t>
      </w:r>
      <w:r w:rsidR="00D02384">
        <w:rPr>
          <w:sz w:val="24"/>
          <w:szCs w:val="24"/>
        </w:rPr>
        <w:t xml:space="preserve">See SAMHSA’s SOAR WORKS, “Impact of Increased Income on Housing Voucher Programs”: </w:t>
      </w:r>
      <w:hyperlink r:id="rId14" w:history="1">
        <w:r w:rsidR="00D02384" w:rsidRPr="000E340B">
          <w:rPr>
            <w:rStyle w:val="Hyperlink"/>
            <w:sz w:val="24"/>
            <w:szCs w:val="24"/>
          </w:rPr>
          <w:t>https://soarworks.samhsa.gov/article/impact-of-increased-income-on-housing-voucher-programs</w:t>
        </w:r>
      </w:hyperlink>
      <w:r w:rsidR="00D02384">
        <w:rPr>
          <w:sz w:val="24"/>
          <w:szCs w:val="24"/>
        </w:rPr>
        <w:t xml:space="preserve"> </w:t>
      </w:r>
    </w:p>
    <w:p w14:paraId="2994752F" w14:textId="77777777" w:rsidR="00E10414" w:rsidRDefault="00E10414" w:rsidP="00E10414">
      <w:pPr>
        <w:spacing w:after="0" w:line="240" w:lineRule="auto"/>
        <w:rPr>
          <w:sz w:val="24"/>
          <w:szCs w:val="24"/>
        </w:rPr>
      </w:pPr>
    </w:p>
    <w:p w14:paraId="60C8E4E0" w14:textId="510881C8" w:rsidR="0025064C" w:rsidRPr="004B07F2" w:rsidRDefault="0025064C" w:rsidP="0025064C">
      <w:pPr>
        <w:spacing w:after="0" w:line="240" w:lineRule="auto"/>
        <w:jc w:val="center"/>
        <w:rPr>
          <w:b/>
          <w:bCs/>
          <w:sz w:val="28"/>
          <w:szCs w:val="28"/>
        </w:rPr>
      </w:pPr>
      <w:r w:rsidRPr="004B07F2">
        <w:rPr>
          <w:b/>
          <w:bCs/>
          <w:sz w:val="28"/>
          <w:szCs w:val="28"/>
        </w:rPr>
        <w:t>Section B: Establishing &amp; Verifying Member Eligibility for H2O Services</w:t>
      </w:r>
    </w:p>
    <w:p w14:paraId="7B03A9F6" w14:textId="77777777" w:rsidR="0025064C" w:rsidRDefault="0025064C" w:rsidP="0025064C">
      <w:pPr>
        <w:spacing w:after="0" w:line="240" w:lineRule="auto"/>
        <w:rPr>
          <w:b/>
          <w:bCs/>
          <w:sz w:val="24"/>
          <w:szCs w:val="24"/>
        </w:rPr>
      </w:pPr>
    </w:p>
    <w:p w14:paraId="418AC59E" w14:textId="5607DE8D" w:rsidR="0025064C" w:rsidRDefault="0025064C" w:rsidP="0025064C">
      <w:pPr>
        <w:spacing w:after="0" w:line="240" w:lineRule="auto"/>
        <w:rPr>
          <w:sz w:val="24"/>
          <w:szCs w:val="24"/>
        </w:rPr>
      </w:pPr>
      <w:r>
        <w:rPr>
          <w:b/>
          <w:bCs/>
          <w:sz w:val="24"/>
          <w:szCs w:val="24"/>
        </w:rPr>
        <w:t xml:space="preserve">     </w:t>
      </w:r>
      <w:r w:rsidR="00E77BD6">
        <w:rPr>
          <w:sz w:val="24"/>
          <w:szCs w:val="24"/>
        </w:rPr>
        <w:t xml:space="preserve">Many of the duties outlined in Section 3.2 of the Scope of Work are routine procedures for an AHCCCS contractor of our experience level: determining SMI status, verifying program eligibility, and updating medical records to reflect H2O statuses. </w:t>
      </w:r>
      <w:r w:rsidR="009506FA">
        <w:rPr>
          <w:sz w:val="24"/>
          <w:szCs w:val="24"/>
        </w:rPr>
        <w:t>One</w:t>
      </w:r>
      <w:r w:rsidR="00E77BD6">
        <w:rPr>
          <w:sz w:val="24"/>
          <w:szCs w:val="24"/>
        </w:rPr>
        <w:t xml:space="preserve"> key to successful H2O administration will be verifying the </w:t>
      </w:r>
      <w:r w:rsidR="009506FA">
        <w:rPr>
          <w:sz w:val="24"/>
          <w:szCs w:val="24"/>
        </w:rPr>
        <w:t xml:space="preserve">housing status of participants under 24 CFR 91.5 </w:t>
      </w:r>
      <w:r w:rsidR="009506FA">
        <w:rPr>
          <w:b/>
          <w:bCs/>
          <w:sz w:val="24"/>
          <w:szCs w:val="24"/>
        </w:rPr>
        <w:t>[1</w:t>
      </w:r>
      <w:r w:rsidR="00525C64">
        <w:rPr>
          <w:b/>
          <w:bCs/>
          <w:sz w:val="24"/>
          <w:szCs w:val="24"/>
        </w:rPr>
        <w:t>3</w:t>
      </w:r>
      <w:r w:rsidR="009506FA">
        <w:rPr>
          <w:b/>
          <w:bCs/>
          <w:sz w:val="24"/>
          <w:szCs w:val="24"/>
        </w:rPr>
        <w:t xml:space="preserve">]. </w:t>
      </w:r>
      <w:r w:rsidR="009506FA" w:rsidRPr="009506FA">
        <w:rPr>
          <w:sz w:val="24"/>
          <w:szCs w:val="24"/>
        </w:rPr>
        <w:t>BCBSAZ Health Choice</w:t>
      </w:r>
      <w:r w:rsidR="009506FA">
        <w:rPr>
          <w:sz w:val="24"/>
          <w:szCs w:val="24"/>
        </w:rPr>
        <w:t xml:space="preserve"> has a</w:t>
      </w:r>
      <w:r w:rsidR="00832DC6">
        <w:rPr>
          <w:sz w:val="24"/>
          <w:szCs w:val="24"/>
        </w:rPr>
        <w:t>n established</w:t>
      </w:r>
      <w:r w:rsidR="009506FA">
        <w:rPr>
          <w:sz w:val="24"/>
          <w:szCs w:val="24"/>
        </w:rPr>
        <w:t xml:space="preserve"> </w:t>
      </w:r>
      <w:r w:rsidR="009A6CD0">
        <w:rPr>
          <w:sz w:val="24"/>
          <w:szCs w:val="24"/>
        </w:rPr>
        <w:t>record</w:t>
      </w:r>
      <w:r w:rsidR="009506FA">
        <w:rPr>
          <w:sz w:val="24"/>
          <w:szCs w:val="24"/>
        </w:rPr>
        <w:t xml:space="preserve"> of recent experiences</w:t>
      </w:r>
      <w:r w:rsidR="009506FA" w:rsidRPr="009506FA">
        <w:rPr>
          <w:b/>
          <w:bCs/>
          <w:sz w:val="24"/>
          <w:szCs w:val="24"/>
        </w:rPr>
        <w:t xml:space="preserve"> </w:t>
      </w:r>
      <w:r w:rsidR="009506FA">
        <w:rPr>
          <w:sz w:val="24"/>
          <w:szCs w:val="24"/>
        </w:rPr>
        <w:t>navigating the subtle complexities of Federal definitions for homelessness and documenting the housing status of PEH (People Experiencing Homelessness).</w:t>
      </w:r>
      <w:r w:rsidR="00A7184B">
        <w:rPr>
          <w:sz w:val="24"/>
          <w:szCs w:val="24"/>
        </w:rPr>
        <w:t xml:space="preserve"> Most recently, while administering the STR (State Targeted Response) and SOR (State Opioid Response) I and II Programs, we implemented what we labeled OPAF (Opioid Patient Assistance Funding), a “Housing First” oriented program that provided move-in assistance and eviction prevention options for PEH. While overseeing the North Region PATH Program (Projects for Assistance in Transition from Homelessness), the documentation of both homelessness and SMI status were crucial aspects of patient eligibility and ongoing case management.</w:t>
      </w:r>
      <w:r w:rsidR="00CA448E">
        <w:rPr>
          <w:sz w:val="24"/>
          <w:szCs w:val="24"/>
        </w:rPr>
        <w:t xml:space="preserve"> We have extended these efforts into multiple arenas relevant to housing and homelessness </w:t>
      </w:r>
      <w:r w:rsidR="00CA448E">
        <w:rPr>
          <w:b/>
          <w:bCs/>
          <w:sz w:val="24"/>
          <w:szCs w:val="24"/>
        </w:rPr>
        <w:t>[</w:t>
      </w:r>
      <w:r w:rsidR="00525C64">
        <w:rPr>
          <w:b/>
          <w:bCs/>
          <w:sz w:val="24"/>
          <w:szCs w:val="24"/>
        </w:rPr>
        <w:t>14</w:t>
      </w:r>
      <w:r w:rsidR="00CA448E">
        <w:rPr>
          <w:b/>
          <w:bCs/>
          <w:sz w:val="24"/>
          <w:szCs w:val="24"/>
        </w:rPr>
        <w:t>]</w:t>
      </w:r>
      <w:r w:rsidR="00A7184B">
        <w:rPr>
          <w:sz w:val="24"/>
          <w:szCs w:val="24"/>
        </w:rPr>
        <w:t xml:space="preserve"> One thing we learned from these experiences is that housing statuses can change rapidly – routine contact with </w:t>
      </w:r>
      <w:r w:rsidR="00561596">
        <w:rPr>
          <w:sz w:val="24"/>
          <w:szCs w:val="24"/>
        </w:rPr>
        <w:t>members</w:t>
      </w:r>
      <w:r w:rsidR="00A7184B">
        <w:rPr>
          <w:sz w:val="24"/>
          <w:szCs w:val="24"/>
        </w:rPr>
        <w:t>, providers, and community partners to update these statuses is essential.</w:t>
      </w:r>
    </w:p>
    <w:p w14:paraId="6184FB1D" w14:textId="77777777" w:rsidR="007E260A" w:rsidRDefault="007E260A" w:rsidP="0025064C">
      <w:pPr>
        <w:spacing w:after="0" w:line="240" w:lineRule="auto"/>
        <w:rPr>
          <w:sz w:val="24"/>
          <w:szCs w:val="24"/>
        </w:rPr>
      </w:pPr>
    </w:p>
    <w:p w14:paraId="02796302" w14:textId="26034662" w:rsidR="003C7BF9" w:rsidRDefault="007E260A" w:rsidP="0025064C">
      <w:pPr>
        <w:spacing w:after="0" w:line="240" w:lineRule="auto"/>
        <w:rPr>
          <w:sz w:val="24"/>
          <w:szCs w:val="24"/>
        </w:rPr>
      </w:pPr>
      <w:r>
        <w:rPr>
          <w:sz w:val="24"/>
          <w:szCs w:val="24"/>
        </w:rPr>
        <w:t xml:space="preserve">     Especially in light of the volume of possible H2O participants estimated to meet the program requirements </w:t>
      </w:r>
      <w:r>
        <w:rPr>
          <w:b/>
          <w:bCs/>
          <w:sz w:val="24"/>
          <w:szCs w:val="24"/>
        </w:rPr>
        <w:t>[</w:t>
      </w:r>
      <w:r w:rsidR="00525C64">
        <w:rPr>
          <w:b/>
          <w:bCs/>
          <w:sz w:val="24"/>
          <w:szCs w:val="24"/>
        </w:rPr>
        <w:t>15</w:t>
      </w:r>
      <w:r>
        <w:rPr>
          <w:b/>
          <w:bCs/>
          <w:sz w:val="24"/>
          <w:szCs w:val="24"/>
        </w:rPr>
        <w:t>]</w:t>
      </w:r>
      <w:r>
        <w:rPr>
          <w:sz w:val="24"/>
          <w:szCs w:val="24"/>
        </w:rPr>
        <w:t xml:space="preserve">, we intend to add an </w:t>
      </w:r>
      <w:bookmarkStart w:id="11" w:name="_Hlk164266333"/>
      <w:r w:rsidRPr="00B565AB">
        <w:rPr>
          <w:b/>
          <w:bCs/>
          <w:sz w:val="24"/>
          <w:szCs w:val="24"/>
        </w:rPr>
        <w:t>H2O Eligibility Team</w:t>
      </w:r>
      <w:r>
        <w:rPr>
          <w:sz w:val="24"/>
          <w:szCs w:val="24"/>
        </w:rPr>
        <w:t xml:space="preserve"> </w:t>
      </w:r>
      <w:bookmarkEnd w:id="11"/>
      <w:r>
        <w:rPr>
          <w:sz w:val="24"/>
          <w:szCs w:val="24"/>
        </w:rPr>
        <w:t xml:space="preserve">to the proposed staffing pattern. This team </w:t>
      </w:r>
      <w:r w:rsidR="00B565AB">
        <w:rPr>
          <w:sz w:val="24"/>
          <w:szCs w:val="24"/>
        </w:rPr>
        <w:t xml:space="preserve">will be drafted from our ranks of </w:t>
      </w:r>
      <w:bookmarkStart w:id="12" w:name="_Hlk164359195"/>
      <w:r w:rsidR="00B565AB">
        <w:rPr>
          <w:sz w:val="24"/>
          <w:szCs w:val="24"/>
        </w:rPr>
        <w:t>experienced Care Managers and leaders with exper</w:t>
      </w:r>
      <w:r w:rsidR="009A416A">
        <w:rPr>
          <w:sz w:val="24"/>
          <w:szCs w:val="24"/>
        </w:rPr>
        <w:t>tise</w:t>
      </w:r>
      <w:r w:rsidR="00B565AB">
        <w:rPr>
          <w:sz w:val="24"/>
          <w:szCs w:val="24"/>
        </w:rPr>
        <w:t xml:space="preserve"> in housing and homeless services</w:t>
      </w:r>
      <w:bookmarkEnd w:id="12"/>
      <w:r w:rsidR="00B565AB">
        <w:rPr>
          <w:sz w:val="24"/>
          <w:szCs w:val="24"/>
        </w:rPr>
        <w:t xml:space="preserve">, and will consist of Northern, Central, and Southern Team leads </w:t>
      </w:r>
      <w:r w:rsidR="00B565AB">
        <w:rPr>
          <w:sz w:val="24"/>
          <w:szCs w:val="24"/>
        </w:rPr>
        <w:lastRenderedPageBreak/>
        <w:t xml:space="preserve">overseeing two “H2O Eligibility Specialists” </w:t>
      </w:r>
      <w:r w:rsidR="003C7BF9">
        <w:rPr>
          <w:sz w:val="24"/>
          <w:szCs w:val="24"/>
        </w:rPr>
        <w:t>covering counties with 2020 Census populations over 200,000 (including Maricopa, Mohave, Pima, Pinal, Yavapai, and Yuma Counties</w:t>
      </w:r>
      <w:r w:rsidR="00F347BD">
        <w:rPr>
          <w:sz w:val="24"/>
          <w:szCs w:val="24"/>
        </w:rPr>
        <w:t xml:space="preserve"> – doubling the number of Specialists in Counties with populations in excess of 1M</w:t>
      </w:r>
      <w:r w:rsidR="003C7BF9">
        <w:rPr>
          <w:sz w:val="24"/>
          <w:szCs w:val="24"/>
        </w:rPr>
        <w:t xml:space="preserve">), and one </w:t>
      </w:r>
      <w:r w:rsidR="003C7BF9" w:rsidRPr="003C7BF9">
        <w:rPr>
          <w:sz w:val="24"/>
          <w:szCs w:val="24"/>
        </w:rPr>
        <w:t>“H2O Eligibility Specialist”</w:t>
      </w:r>
      <w:r w:rsidR="003C7BF9">
        <w:rPr>
          <w:sz w:val="24"/>
          <w:szCs w:val="24"/>
        </w:rPr>
        <w:t xml:space="preserve"> assigned to Counties and areas with lower populations: Apache, Coconino, Gila, and Navajo Counties with 1 Specialist, LaPaz Grouped together with Yuma County, and Graham, Greenlee, and Cochise Counties grouped together, and Santa Cruz grouped with Pima County:</w:t>
      </w:r>
    </w:p>
    <w:p w14:paraId="3F3D6380" w14:textId="0CFF185A" w:rsidR="003C7BF9" w:rsidRDefault="003C7BF9" w:rsidP="0025064C">
      <w:pPr>
        <w:spacing w:after="0" w:line="240" w:lineRule="auto"/>
        <w:rPr>
          <w:sz w:val="24"/>
          <w:szCs w:val="24"/>
        </w:rPr>
      </w:pPr>
    </w:p>
    <w:p w14:paraId="0BD20E51" w14:textId="5EB96657" w:rsidR="003C7BF9" w:rsidRPr="00F347BD" w:rsidRDefault="00E23476" w:rsidP="00E23476">
      <w:pPr>
        <w:spacing w:after="0" w:line="240" w:lineRule="auto"/>
        <w:jc w:val="both"/>
        <w:rPr>
          <w:sz w:val="24"/>
          <w:szCs w:val="24"/>
        </w:rPr>
      </w:pPr>
      <w:r w:rsidRPr="00E23476">
        <w:rPr>
          <w:noProof/>
          <w:sz w:val="24"/>
          <w:szCs w:val="24"/>
        </w:rPr>
        <w:drawing>
          <wp:inline distT="0" distB="0" distL="0" distR="0" wp14:anchorId="099800CF" wp14:editId="67F04CAF">
            <wp:extent cx="6511605" cy="2729865"/>
            <wp:effectExtent l="0" t="0" r="3810" b="0"/>
            <wp:docPr id="572135468" name="Picture 1" descr="A diagram of a te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35468" name="Picture 1" descr="A diagram of a team&#10;&#10;Description automatically generated"/>
                    <pic:cNvPicPr/>
                  </pic:nvPicPr>
                  <pic:blipFill>
                    <a:blip r:embed="rId15"/>
                    <a:stretch>
                      <a:fillRect/>
                    </a:stretch>
                  </pic:blipFill>
                  <pic:spPr>
                    <a:xfrm>
                      <a:off x="0" y="0"/>
                      <a:ext cx="6518481" cy="2732748"/>
                    </a:xfrm>
                    <a:prstGeom prst="rect">
                      <a:avLst/>
                    </a:prstGeom>
                  </pic:spPr>
                </pic:pic>
              </a:graphicData>
            </a:graphic>
          </wp:inline>
        </w:drawing>
      </w:r>
    </w:p>
    <w:p w14:paraId="485321A7" w14:textId="77777777" w:rsidR="003C7BF9" w:rsidRDefault="003C7BF9" w:rsidP="0025064C">
      <w:pPr>
        <w:spacing w:after="0" w:line="240" w:lineRule="auto"/>
        <w:rPr>
          <w:sz w:val="24"/>
          <w:szCs w:val="24"/>
        </w:rPr>
      </w:pPr>
    </w:p>
    <w:p w14:paraId="0E56F3E7" w14:textId="77777777" w:rsidR="00E23476" w:rsidRDefault="00E23476" w:rsidP="0025064C">
      <w:pPr>
        <w:spacing w:after="0" w:line="240" w:lineRule="auto"/>
        <w:rPr>
          <w:sz w:val="24"/>
          <w:szCs w:val="24"/>
        </w:rPr>
      </w:pPr>
    </w:p>
    <w:p w14:paraId="3BE3D91F" w14:textId="1999984A" w:rsidR="00397796" w:rsidRDefault="008B2938" w:rsidP="00C64BAE">
      <w:pPr>
        <w:spacing w:after="0" w:line="240" w:lineRule="auto"/>
        <w:rPr>
          <w:sz w:val="24"/>
          <w:szCs w:val="24"/>
        </w:rPr>
      </w:pPr>
      <w:r>
        <w:rPr>
          <w:sz w:val="24"/>
          <w:szCs w:val="24"/>
        </w:rPr>
        <w:t xml:space="preserve">     </w:t>
      </w:r>
      <w:bookmarkStart w:id="13" w:name="_Hlk163667697"/>
      <w:r>
        <w:rPr>
          <w:sz w:val="24"/>
          <w:szCs w:val="24"/>
        </w:rPr>
        <w:t xml:space="preserve">The proposed duties of the </w:t>
      </w:r>
      <w:bookmarkStart w:id="14" w:name="_Hlk162968094"/>
      <w:r w:rsidRPr="008B2938">
        <w:rPr>
          <w:b/>
          <w:bCs/>
          <w:sz w:val="24"/>
          <w:szCs w:val="24"/>
        </w:rPr>
        <w:t>H2O Eligibility Team</w:t>
      </w:r>
      <w:r>
        <w:rPr>
          <w:sz w:val="24"/>
          <w:szCs w:val="24"/>
        </w:rPr>
        <w:t xml:space="preserve"> </w:t>
      </w:r>
      <w:bookmarkEnd w:id="14"/>
      <w:r>
        <w:rPr>
          <w:sz w:val="24"/>
          <w:szCs w:val="24"/>
        </w:rPr>
        <w:t>involve the following core functions:</w:t>
      </w:r>
    </w:p>
    <w:p w14:paraId="1F64BABE" w14:textId="48FFBEE9" w:rsidR="006A09B9" w:rsidRDefault="006A09B9" w:rsidP="00F43A4F">
      <w:pPr>
        <w:pStyle w:val="ListParagraph"/>
        <w:numPr>
          <w:ilvl w:val="0"/>
          <w:numId w:val="4"/>
        </w:numPr>
        <w:spacing w:after="0" w:line="240" w:lineRule="auto"/>
        <w:rPr>
          <w:sz w:val="24"/>
          <w:szCs w:val="24"/>
        </w:rPr>
      </w:pPr>
      <w:r>
        <w:rPr>
          <w:sz w:val="24"/>
          <w:szCs w:val="24"/>
        </w:rPr>
        <w:t xml:space="preserve">Managing the potentially complex series of </w:t>
      </w:r>
      <w:r w:rsidRPr="006A09B9">
        <w:rPr>
          <w:i/>
          <w:iCs/>
          <w:sz w:val="24"/>
          <w:szCs w:val="24"/>
        </w:rPr>
        <w:t>Releases of Information</w:t>
      </w:r>
      <w:r>
        <w:rPr>
          <w:sz w:val="24"/>
          <w:szCs w:val="24"/>
        </w:rPr>
        <w:t xml:space="preserve"> (ROIs) that H2O will require in order to coordinate with treatment teams, CBOs, assessments, and to access various databases (such as HMIS, </w:t>
      </w:r>
      <w:r w:rsidRPr="006A09B9">
        <w:rPr>
          <w:i/>
          <w:iCs/>
          <w:sz w:val="24"/>
          <w:szCs w:val="24"/>
        </w:rPr>
        <w:t>Community Cares</w:t>
      </w:r>
      <w:r>
        <w:rPr>
          <w:sz w:val="24"/>
          <w:szCs w:val="24"/>
        </w:rPr>
        <w:t>, etc.).</w:t>
      </w:r>
    </w:p>
    <w:p w14:paraId="173AE64A" w14:textId="668A5DCD" w:rsidR="00324D2A" w:rsidRDefault="00324D2A" w:rsidP="00F43A4F">
      <w:pPr>
        <w:pStyle w:val="ListParagraph"/>
        <w:numPr>
          <w:ilvl w:val="0"/>
          <w:numId w:val="4"/>
        </w:numPr>
        <w:spacing w:after="0" w:line="240" w:lineRule="auto"/>
        <w:rPr>
          <w:sz w:val="24"/>
          <w:szCs w:val="24"/>
        </w:rPr>
      </w:pPr>
      <w:r>
        <w:rPr>
          <w:sz w:val="24"/>
          <w:szCs w:val="24"/>
        </w:rPr>
        <w:t xml:space="preserve">Collecting H2O participant eligibility documentation: in all cases, documented proof of H2O eligibility will be collected and maintained in an </w:t>
      </w:r>
      <w:r w:rsidRPr="00324D2A">
        <w:rPr>
          <w:b/>
          <w:bCs/>
          <w:sz w:val="24"/>
          <w:szCs w:val="24"/>
        </w:rPr>
        <w:t xml:space="preserve">H2O </w:t>
      </w:r>
      <w:r w:rsidR="003F4957">
        <w:rPr>
          <w:b/>
          <w:bCs/>
          <w:sz w:val="24"/>
          <w:szCs w:val="24"/>
        </w:rPr>
        <w:t>Participant</w:t>
      </w:r>
      <w:r w:rsidRPr="00324D2A">
        <w:rPr>
          <w:b/>
          <w:bCs/>
          <w:sz w:val="24"/>
          <w:szCs w:val="24"/>
        </w:rPr>
        <w:t xml:space="preserve"> Database</w:t>
      </w:r>
      <w:r>
        <w:rPr>
          <w:sz w:val="24"/>
          <w:szCs w:val="24"/>
        </w:rPr>
        <w:t>.</w:t>
      </w:r>
    </w:p>
    <w:p w14:paraId="25D8C60D" w14:textId="14F39F13" w:rsidR="006A09B9" w:rsidRPr="00324D2A" w:rsidRDefault="006A09B9" w:rsidP="00F43A4F">
      <w:pPr>
        <w:pStyle w:val="ListParagraph"/>
        <w:numPr>
          <w:ilvl w:val="0"/>
          <w:numId w:val="4"/>
        </w:numPr>
        <w:spacing w:after="0" w:line="240" w:lineRule="auto"/>
        <w:rPr>
          <w:sz w:val="24"/>
          <w:szCs w:val="24"/>
        </w:rPr>
      </w:pPr>
      <w:r>
        <w:rPr>
          <w:sz w:val="24"/>
          <w:szCs w:val="24"/>
        </w:rPr>
        <w:t>Verifying the housing status of H2O participants</w:t>
      </w:r>
      <w:r w:rsidR="0015295D">
        <w:rPr>
          <w:sz w:val="24"/>
          <w:szCs w:val="24"/>
        </w:rPr>
        <w:t xml:space="preserve">. Because homeless qualifications are based on HUD’s </w:t>
      </w:r>
      <w:r w:rsidR="0015295D" w:rsidRPr="0015295D">
        <w:rPr>
          <w:sz w:val="24"/>
          <w:szCs w:val="24"/>
        </w:rPr>
        <w:t>24 CFR 91.5</w:t>
      </w:r>
      <w:r w:rsidR="0015295D">
        <w:rPr>
          <w:sz w:val="24"/>
          <w:szCs w:val="24"/>
        </w:rPr>
        <w:t xml:space="preserve">, we intend to use this certification of homelessness form as the basis of an H2O-specific form (inclusive of carceral status): </w:t>
      </w:r>
      <w:hyperlink r:id="rId16" w:history="1">
        <w:r w:rsidR="0015295D" w:rsidRPr="0084714E">
          <w:rPr>
            <w:rStyle w:val="Hyperlink"/>
            <w:sz w:val="24"/>
            <w:szCs w:val="24"/>
          </w:rPr>
          <w:t>https://www.hud.gov/sites/dfiles/PIH/documents/Sample_Homeless_Certification.pdf</w:t>
        </w:r>
      </w:hyperlink>
      <w:r w:rsidR="0015295D">
        <w:rPr>
          <w:sz w:val="24"/>
          <w:szCs w:val="24"/>
        </w:rPr>
        <w:t xml:space="preserve">  and will update it within </w:t>
      </w:r>
      <w:r w:rsidR="00561596">
        <w:rPr>
          <w:sz w:val="24"/>
          <w:szCs w:val="24"/>
        </w:rPr>
        <w:t>member</w:t>
      </w:r>
      <w:r w:rsidR="0015295D">
        <w:rPr>
          <w:sz w:val="24"/>
          <w:szCs w:val="24"/>
        </w:rPr>
        <w:t xml:space="preserve"> records.</w:t>
      </w:r>
    </w:p>
    <w:p w14:paraId="3B9E6BC0" w14:textId="2437C93B" w:rsidR="00324D2A" w:rsidRDefault="00324D2A" w:rsidP="00F43A4F">
      <w:pPr>
        <w:pStyle w:val="ListParagraph"/>
        <w:numPr>
          <w:ilvl w:val="0"/>
          <w:numId w:val="4"/>
        </w:numPr>
        <w:spacing w:after="0" w:line="240" w:lineRule="auto"/>
        <w:rPr>
          <w:sz w:val="24"/>
          <w:szCs w:val="24"/>
        </w:rPr>
      </w:pPr>
      <w:r w:rsidRPr="00324D2A">
        <w:rPr>
          <w:sz w:val="24"/>
          <w:szCs w:val="24"/>
        </w:rPr>
        <w:t xml:space="preserve">Verifying the </w:t>
      </w:r>
      <w:r>
        <w:rPr>
          <w:sz w:val="24"/>
          <w:szCs w:val="24"/>
        </w:rPr>
        <w:t xml:space="preserve">SMI status of H2O participants, as defined in </w:t>
      </w:r>
      <w:r w:rsidRPr="00324D2A">
        <w:rPr>
          <w:sz w:val="24"/>
          <w:szCs w:val="24"/>
        </w:rPr>
        <w:t>A.R.S. § 36-550</w:t>
      </w:r>
      <w:r>
        <w:rPr>
          <w:sz w:val="24"/>
          <w:szCs w:val="24"/>
        </w:rPr>
        <w:t>, as well as in AMPM Policy 320-P</w:t>
      </w:r>
      <w:r w:rsidR="00C13C06">
        <w:rPr>
          <w:sz w:val="24"/>
          <w:szCs w:val="24"/>
        </w:rPr>
        <w:t xml:space="preserve">, using the </w:t>
      </w:r>
      <w:r w:rsidR="00C13C06" w:rsidRPr="00C13C06">
        <w:rPr>
          <w:sz w:val="24"/>
          <w:szCs w:val="24"/>
        </w:rPr>
        <w:t>Prepaid Medical Management Information System (PMMIS)</w:t>
      </w:r>
      <w:r>
        <w:rPr>
          <w:sz w:val="24"/>
          <w:szCs w:val="24"/>
        </w:rPr>
        <w:t>.</w:t>
      </w:r>
      <w:r w:rsidR="00C13C06">
        <w:rPr>
          <w:sz w:val="24"/>
          <w:szCs w:val="24"/>
        </w:rPr>
        <w:t xml:space="preserve"> In the event that an AHCCCS member in need of H2O loses their SMI designation as per 320-P: II. REMOVAL OF SED OR SMI DESIGNATION (such as by not receiving BH services for more than 6 months, possibly while incarcerated), the </w:t>
      </w:r>
      <w:r w:rsidR="00C13C06" w:rsidRPr="00C13C06">
        <w:rPr>
          <w:b/>
          <w:bCs/>
          <w:sz w:val="24"/>
          <w:szCs w:val="24"/>
        </w:rPr>
        <w:t>H2O Eligibility Team</w:t>
      </w:r>
      <w:r w:rsidR="00C13C06">
        <w:rPr>
          <w:sz w:val="24"/>
          <w:szCs w:val="24"/>
        </w:rPr>
        <w:t xml:space="preserve"> will coordinate with Statewide RBHA personnel to </w:t>
      </w:r>
      <w:r w:rsidR="00D074C9">
        <w:rPr>
          <w:sz w:val="24"/>
          <w:szCs w:val="24"/>
        </w:rPr>
        <w:t xml:space="preserve">pursue the possibility of SMI reinstatement. It is also possible that new SMI cases will arise due to advocacy from law enforcement staff (who from time to time address this possibility post-sentencing), increasing the total pool of eligible H2O </w:t>
      </w:r>
      <w:r w:rsidR="003F4957">
        <w:rPr>
          <w:sz w:val="24"/>
          <w:szCs w:val="24"/>
        </w:rPr>
        <w:t>participants</w:t>
      </w:r>
      <w:r w:rsidR="00D074C9">
        <w:rPr>
          <w:sz w:val="24"/>
          <w:szCs w:val="24"/>
        </w:rPr>
        <w:t xml:space="preserve">. </w:t>
      </w:r>
    </w:p>
    <w:p w14:paraId="45AEB0B7" w14:textId="5C999231" w:rsidR="00324D2A" w:rsidRPr="00324D2A" w:rsidRDefault="00324D2A" w:rsidP="00F43A4F">
      <w:pPr>
        <w:pStyle w:val="ListParagraph"/>
        <w:numPr>
          <w:ilvl w:val="0"/>
          <w:numId w:val="4"/>
        </w:numPr>
        <w:spacing w:after="0" w:line="240" w:lineRule="auto"/>
        <w:rPr>
          <w:sz w:val="24"/>
          <w:szCs w:val="24"/>
        </w:rPr>
      </w:pPr>
      <w:r>
        <w:rPr>
          <w:sz w:val="24"/>
          <w:szCs w:val="24"/>
        </w:rPr>
        <w:lastRenderedPageBreak/>
        <w:t>Verifying that each H2O participant has at least one chronic health condition or has a defined release date from a carceral setting. As AHCCCS may update the existing list of approved health conditions</w:t>
      </w:r>
      <w:r w:rsidR="00E4316B">
        <w:rPr>
          <w:sz w:val="24"/>
          <w:szCs w:val="24"/>
        </w:rPr>
        <w:t xml:space="preserve"> once it is finalized</w:t>
      </w:r>
      <w:r>
        <w:rPr>
          <w:sz w:val="24"/>
          <w:szCs w:val="24"/>
        </w:rPr>
        <w:t xml:space="preserve">, it is the responsibility of the </w:t>
      </w:r>
      <w:r w:rsidRPr="00324D2A">
        <w:rPr>
          <w:b/>
          <w:bCs/>
          <w:sz w:val="24"/>
          <w:szCs w:val="24"/>
        </w:rPr>
        <w:t>H2O Eligibility Team</w:t>
      </w:r>
      <w:r>
        <w:rPr>
          <w:b/>
          <w:bCs/>
          <w:sz w:val="24"/>
          <w:szCs w:val="24"/>
        </w:rPr>
        <w:t xml:space="preserve"> </w:t>
      </w:r>
      <w:r>
        <w:rPr>
          <w:sz w:val="24"/>
          <w:szCs w:val="24"/>
        </w:rPr>
        <w:t>to monitor this possibility</w:t>
      </w:r>
      <w:r w:rsidR="00E4316B">
        <w:rPr>
          <w:sz w:val="24"/>
          <w:szCs w:val="24"/>
        </w:rPr>
        <w:t xml:space="preserve"> and to remain deeply familiar with all possible diagnoses</w:t>
      </w:r>
      <w:r>
        <w:rPr>
          <w:sz w:val="24"/>
          <w:szCs w:val="24"/>
        </w:rPr>
        <w:t>.</w:t>
      </w:r>
      <w:r w:rsidR="00E4316B">
        <w:rPr>
          <w:sz w:val="24"/>
          <w:szCs w:val="24"/>
        </w:rPr>
        <w:t xml:space="preserve"> BCBSAZ Health Choice has a variety of contractual and formal relationships with law enforcement entities statewide, as has a dedicated Law Enforcement Liaison. Successful H2O operations will require proactive communications with Jails, Prisons, Court Officers, Diversion Programs such as Mental Health &amp; Homeless Courts, Title-36 Administrators, Parole and Probation Officers, etc.</w:t>
      </w:r>
    </w:p>
    <w:p w14:paraId="3AF614A5" w14:textId="48AB5D22" w:rsidR="001E0D7A" w:rsidRDefault="001E0D7A" w:rsidP="00F43A4F">
      <w:pPr>
        <w:pStyle w:val="ListParagraph"/>
        <w:numPr>
          <w:ilvl w:val="0"/>
          <w:numId w:val="4"/>
        </w:numPr>
        <w:spacing w:after="0" w:line="240" w:lineRule="auto"/>
        <w:rPr>
          <w:sz w:val="24"/>
          <w:szCs w:val="24"/>
        </w:rPr>
      </w:pPr>
      <w:r w:rsidRPr="001E0D7A">
        <w:rPr>
          <w:sz w:val="24"/>
          <w:szCs w:val="24"/>
        </w:rPr>
        <w:t>Updating the</w:t>
      </w:r>
      <w:r>
        <w:rPr>
          <w:b/>
          <w:bCs/>
          <w:sz w:val="24"/>
          <w:szCs w:val="24"/>
        </w:rPr>
        <w:t xml:space="preserve"> </w:t>
      </w:r>
      <w:bookmarkStart w:id="15" w:name="_Hlk162967860"/>
      <w:r>
        <w:rPr>
          <w:b/>
          <w:bCs/>
          <w:sz w:val="24"/>
          <w:szCs w:val="24"/>
        </w:rPr>
        <w:t xml:space="preserve">H2O </w:t>
      </w:r>
      <w:r w:rsidR="003F4957">
        <w:rPr>
          <w:b/>
          <w:bCs/>
          <w:sz w:val="24"/>
          <w:szCs w:val="24"/>
        </w:rPr>
        <w:t>Participant</w:t>
      </w:r>
      <w:r>
        <w:rPr>
          <w:b/>
          <w:bCs/>
          <w:sz w:val="24"/>
          <w:szCs w:val="24"/>
        </w:rPr>
        <w:t xml:space="preserve"> Database</w:t>
      </w:r>
      <w:bookmarkEnd w:id="15"/>
      <w:r>
        <w:rPr>
          <w:b/>
          <w:bCs/>
          <w:sz w:val="24"/>
          <w:szCs w:val="24"/>
        </w:rPr>
        <w:t>.</w:t>
      </w:r>
      <w:r>
        <w:rPr>
          <w:sz w:val="24"/>
          <w:szCs w:val="24"/>
        </w:rPr>
        <w:t xml:space="preserve"> </w:t>
      </w:r>
      <w:bookmarkStart w:id="16" w:name="_Hlk164359413"/>
      <w:r>
        <w:rPr>
          <w:sz w:val="24"/>
          <w:szCs w:val="24"/>
        </w:rPr>
        <w:t>This expansive database will contain all relevant H2O data, including amount of time receiving H2O Housing Services, so this metric can be tracked in terms of maximum levels of service</w:t>
      </w:r>
      <w:r w:rsidR="001C5986">
        <w:rPr>
          <w:sz w:val="24"/>
          <w:szCs w:val="24"/>
        </w:rPr>
        <w:t xml:space="preserve"> (equating with 6 months of Rental Assistance or placement in enhanced shelter environments)</w:t>
      </w:r>
      <w:r>
        <w:rPr>
          <w:sz w:val="24"/>
          <w:szCs w:val="24"/>
        </w:rPr>
        <w:t>.</w:t>
      </w:r>
      <w:r w:rsidR="00D074C9">
        <w:rPr>
          <w:sz w:val="24"/>
          <w:szCs w:val="24"/>
        </w:rPr>
        <w:t xml:space="preserve"> This process is anticipated to be nontrivial and work intensive, requiring the acquisition of leases, housing vouchers</w:t>
      </w:r>
      <w:r w:rsidR="009548BE">
        <w:rPr>
          <w:sz w:val="24"/>
          <w:szCs w:val="24"/>
        </w:rPr>
        <w:t>, and other documentation to add to</w:t>
      </w:r>
      <w:r w:rsidR="00717C3B">
        <w:rPr>
          <w:sz w:val="24"/>
          <w:szCs w:val="24"/>
        </w:rPr>
        <w:t xml:space="preserve"> member</w:t>
      </w:r>
      <w:r w:rsidR="009548BE">
        <w:rPr>
          <w:sz w:val="24"/>
          <w:szCs w:val="24"/>
        </w:rPr>
        <w:t xml:space="preserve"> records</w:t>
      </w:r>
      <w:r w:rsidR="00067A89">
        <w:rPr>
          <w:sz w:val="24"/>
          <w:szCs w:val="24"/>
        </w:rPr>
        <w:t xml:space="preserve"> (including appropriate Z-codes reflecting</w:t>
      </w:r>
      <w:r w:rsidR="00717C3B">
        <w:rPr>
          <w:sz w:val="24"/>
          <w:szCs w:val="24"/>
        </w:rPr>
        <w:t xml:space="preserve"> member</w:t>
      </w:r>
      <w:r w:rsidR="00067A89">
        <w:rPr>
          <w:sz w:val="24"/>
          <w:szCs w:val="24"/>
        </w:rPr>
        <w:t xml:space="preserve"> statuses).</w:t>
      </w:r>
      <w:bookmarkEnd w:id="16"/>
    </w:p>
    <w:p w14:paraId="24A62714" w14:textId="5BD2145F" w:rsidR="00157E89" w:rsidRDefault="00157E89" w:rsidP="00F43A4F">
      <w:pPr>
        <w:pStyle w:val="ListParagraph"/>
        <w:numPr>
          <w:ilvl w:val="0"/>
          <w:numId w:val="4"/>
        </w:numPr>
        <w:spacing w:after="0" w:line="240" w:lineRule="auto"/>
        <w:rPr>
          <w:sz w:val="24"/>
          <w:szCs w:val="24"/>
        </w:rPr>
      </w:pPr>
      <w:r>
        <w:rPr>
          <w:sz w:val="24"/>
          <w:szCs w:val="24"/>
        </w:rPr>
        <w:t>Assigning each H2O participant a triage level. While the goal is to provide 6 months of housing support for all eligible pa</w:t>
      </w:r>
      <w:r w:rsidR="00717C3B">
        <w:rPr>
          <w:sz w:val="24"/>
          <w:szCs w:val="24"/>
        </w:rPr>
        <w:t>rticipants</w:t>
      </w:r>
      <w:r>
        <w:rPr>
          <w:sz w:val="24"/>
          <w:szCs w:val="24"/>
        </w:rPr>
        <w:t xml:space="preserve">, BCBSAZ Health Choice assumes that in many areas of the state (and especially in Rural sectors), enhanced shelter or rental assistance will not be immediately available. In these circumstances, we will coordinate with the </w:t>
      </w:r>
      <w:r w:rsidR="00F4702A" w:rsidRPr="00F4702A">
        <w:rPr>
          <w:sz w:val="24"/>
          <w:szCs w:val="24"/>
        </w:rPr>
        <w:t>AHCCCS Statewide Housing Administrator (SHA)</w:t>
      </w:r>
      <w:r w:rsidR="00F4702A">
        <w:rPr>
          <w:sz w:val="24"/>
          <w:szCs w:val="24"/>
        </w:rPr>
        <w:t xml:space="preserve"> to rapidly create a scoring protocol, factoring in this AHCCCS directive: “</w:t>
      </w:r>
      <w:r w:rsidR="00F4702A" w:rsidRPr="00F4702A">
        <w:rPr>
          <w:sz w:val="24"/>
          <w:szCs w:val="24"/>
        </w:rPr>
        <w:t>For eligibility purposes, chronic health conditions are secondary to an individual being designated as having an SMI.</w:t>
      </w:r>
      <w:r w:rsidR="00F4702A">
        <w:rPr>
          <w:sz w:val="24"/>
          <w:szCs w:val="24"/>
        </w:rPr>
        <w:t>” [Scope of Work 3.2]</w:t>
      </w:r>
    </w:p>
    <w:p w14:paraId="366257F3" w14:textId="6DBFC0FE" w:rsidR="00C66A35" w:rsidRDefault="00C66A35" w:rsidP="00F43A4F">
      <w:pPr>
        <w:pStyle w:val="ListParagraph"/>
        <w:numPr>
          <w:ilvl w:val="0"/>
          <w:numId w:val="4"/>
        </w:numPr>
        <w:spacing w:after="0" w:line="240" w:lineRule="auto"/>
        <w:rPr>
          <w:sz w:val="24"/>
          <w:szCs w:val="24"/>
        </w:rPr>
      </w:pPr>
      <w:r>
        <w:rPr>
          <w:sz w:val="24"/>
          <w:szCs w:val="24"/>
        </w:rPr>
        <w:t>As per Section 3.4 of the Scope of Work, the Eligibility Team will facilitate “..</w:t>
      </w:r>
      <w:r w:rsidRPr="00C66A35">
        <w:rPr>
          <w:sz w:val="24"/>
          <w:szCs w:val="24"/>
        </w:rPr>
        <w:t>coordination with the member’s clinical team and enrolled health plan to help ensure member care coordination.</w:t>
      </w:r>
      <w:r>
        <w:rPr>
          <w:sz w:val="24"/>
          <w:szCs w:val="24"/>
        </w:rPr>
        <w:t xml:space="preserve">”, especially in the context of </w:t>
      </w:r>
      <w:bookmarkStart w:id="17" w:name="_Hlk164359431"/>
      <w:r w:rsidRPr="00C66A35">
        <w:rPr>
          <w:b/>
          <w:bCs/>
          <w:sz w:val="24"/>
          <w:szCs w:val="24"/>
        </w:rPr>
        <w:t>Housing Care Plans</w:t>
      </w:r>
      <w:bookmarkEnd w:id="17"/>
      <w:r>
        <w:rPr>
          <w:sz w:val="24"/>
          <w:szCs w:val="24"/>
        </w:rPr>
        <w:t>.</w:t>
      </w:r>
    </w:p>
    <w:p w14:paraId="51E48EF7" w14:textId="1FA849C4" w:rsidR="00525C64" w:rsidRDefault="00525C64" w:rsidP="00F43A4F">
      <w:pPr>
        <w:pStyle w:val="ListParagraph"/>
        <w:numPr>
          <w:ilvl w:val="0"/>
          <w:numId w:val="4"/>
        </w:numPr>
        <w:spacing w:after="0" w:line="240" w:lineRule="auto"/>
        <w:rPr>
          <w:sz w:val="24"/>
          <w:szCs w:val="24"/>
        </w:rPr>
      </w:pPr>
      <w:r>
        <w:rPr>
          <w:sz w:val="24"/>
          <w:szCs w:val="24"/>
        </w:rPr>
        <w:t>Assisting the proposed</w:t>
      </w:r>
      <w:r w:rsidRPr="00525C64">
        <w:rPr>
          <w:b/>
          <w:bCs/>
          <w:sz w:val="24"/>
          <w:szCs w:val="24"/>
        </w:rPr>
        <w:t xml:space="preserve"> H20 Outreach Team</w:t>
      </w:r>
      <w:r>
        <w:rPr>
          <w:sz w:val="24"/>
          <w:szCs w:val="24"/>
        </w:rPr>
        <w:t xml:space="preserve"> when individual workloads allow for this level of coordination.</w:t>
      </w:r>
    </w:p>
    <w:p w14:paraId="31060FB7" w14:textId="275D7157" w:rsidR="00F43A4F" w:rsidRPr="00F43A4F" w:rsidRDefault="00F43A4F" w:rsidP="00F43A4F">
      <w:pPr>
        <w:pStyle w:val="ListParagraph"/>
        <w:numPr>
          <w:ilvl w:val="0"/>
          <w:numId w:val="4"/>
        </w:numPr>
        <w:spacing w:after="0" w:line="240" w:lineRule="auto"/>
        <w:rPr>
          <w:sz w:val="24"/>
          <w:szCs w:val="24"/>
        </w:rPr>
      </w:pPr>
      <w:r>
        <w:rPr>
          <w:sz w:val="24"/>
          <w:szCs w:val="24"/>
        </w:rPr>
        <w:t>A proactive approach with the goal of 100% coverage of the potential pool of H2O housing program participants in all of these workflows and systems.</w:t>
      </w:r>
    </w:p>
    <w:p w14:paraId="08C46E12" w14:textId="77777777" w:rsidR="00ED003B" w:rsidRDefault="00ED003B" w:rsidP="00C64BAE">
      <w:pPr>
        <w:spacing w:after="0" w:line="240" w:lineRule="auto"/>
        <w:rPr>
          <w:sz w:val="24"/>
          <w:szCs w:val="24"/>
        </w:rPr>
      </w:pPr>
    </w:p>
    <w:p w14:paraId="4894D7D6" w14:textId="5EDB086D" w:rsidR="00933C31" w:rsidRDefault="00933C31" w:rsidP="00C64BAE">
      <w:pPr>
        <w:spacing w:after="0" w:line="240" w:lineRule="auto"/>
        <w:rPr>
          <w:sz w:val="24"/>
          <w:szCs w:val="24"/>
        </w:rPr>
      </w:pPr>
      <w:r>
        <w:rPr>
          <w:sz w:val="24"/>
          <w:szCs w:val="24"/>
        </w:rPr>
        <w:t xml:space="preserve">     Once a given pa</w:t>
      </w:r>
      <w:r w:rsidR="00717C3B">
        <w:rPr>
          <w:sz w:val="24"/>
          <w:szCs w:val="24"/>
        </w:rPr>
        <w:t>rticipant</w:t>
      </w:r>
      <w:r>
        <w:rPr>
          <w:sz w:val="24"/>
          <w:szCs w:val="24"/>
        </w:rPr>
        <w:t xml:space="preserve"> has reached their H2O service limits, BCBSAZ Health Choice</w:t>
      </w:r>
      <w:r w:rsidR="009A6CD0">
        <w:rPr>
          <w:sz w:val="24"/>
          <w:szCs w:val="24"/>
        </w:rPr>
        <w:t xml:space="preserve"> will work with providers to minimize the likelihood of </w:t>
      </w:r>
      <w:r>
        <w:rPr>
          <w:sz w:val="24"/>
          <w:szCs w:val="24"/>
        </w:rPr>
        <w:t>a return to housing instability. To prevent this possible outcome, we propose that each H2O pa</w:t>
      </w:r>
      <w:r w:rsidR="00C112F2">
        <w:rPr>
          <w:sz w:val="24"/>
          <w:szCs w:val="24"/>
        </w:rPr>
        <w:t>rticipant</w:t>
      </w:r>
      <w:r>
        <w:rPr>
          <w:sz w:val="24"/>
          <w:szCs w:val="24"/>
        </w:rPr>
        <w:t xml:space="preserve"> record will contain a </w:t>
      </w:r>
      <w:r w:rsidRPr="003C2283">
        <w:rPr>
          <w:b/>
          <w:bCs/>
          <w:sz w:val="24"/>
          <w:szCs w:val="24"/>
        </w:rPr>
        <w:t>Housing Success Plan</w:t>
      </w:r>
      <w:r>
        <w:rPr>
          <w:sz w:val="24"/>
          <w:szCs w:val="24"/>
        </w:rPr>
        <w:t xml:space="preserve">, created in partnership with each </w:t>
      </w:r>
      <w:r w:rsidR="00717C3B">
        <w:rPr>
          <w:sz w:val="24"/>
          <w:szCs w:val="24"/>
        </w:rPr>
        <w:t>member</w:t>
      </w:r>
      <w:r>
        <w:rPr>
          <w:sz w:val="24"/>
          <w:szCs w:val="24"/>
        </w:rPr>
        <w:t>, their treatment team, and the SHA, which includes a post-H2O follow-up period of 12 months.</w:t>
      </w:r>
    </w:p>
    <w:bookmarkEnd w:id="13"/>
    <w:p w14:paraId="29AF5026" w14:textId="77777777" w:rsidR="00223EF7" w:rsidRDefault="00223EF7" w:rsidP="00C64BAE">
      <w:pPr>
        <w:spacing w:after="0" w:line="240" w:lineRule="auto"/>
        <w:rPr>
          <w:sz w:val="24"/>
          <w:szCs w:val="24"/>
        </w:rPr>
      </w:pPr>
    </w:p>
    <w:p w14:paraId="0973838A" w14:textId="2C6C4B28" w:rsidR="00223EF7" w:rsidRPr="00223EF7" w:rsidRDefault="00223EF7" w:rsidP="00C64BAE">
      <w:pPr>
        <w:spacing w:after="0" w:line="240" w:lineRule="auto"/>
        <w:rPr>
          <w:sz w:val="24"/>
          <w:szCs w:val="24"/>
        </w:rPr>
      </w:pPr>
      <w:r>
        <w:rPr>
          <w:sz w:val="24"/>
          <w:szCs w:val="24"/>
        </w:rPr>
        <w:t xml:space="preserve">     Using the same systems of checks and balances BCBSAZ Health Choice employs across other contracts with AHCCCS (including the Affordable Care Act (</w:t>
      </w:r>
      <w:r w:rsidRPr="00223EF7">
        <w:rPr>
          <w:sz w:val="24"/>
          <w:szCs w:val="24"/>
        </w:rPr>
        <w:t>ACA</w:t>
      </w:r>
      <w:r>
        <w:rPr>
          <w:sz w:val="24"/>
          <w:szCs w:val="24"/>
        </w:rPr>
        <w:t>)</w:t>
      </w:r>
      <w:r w:rsidRPr="00223EF7">
        <w:rPr>
          <w:sz w:val="24"/>
          <w:szCs w:val="24"/>
        </w:rPr>
        <w:t xml:space="preserve"> </w:t>
      </w:r>
      <w:proofErr w:type="spellStart"/>
      <w:r w:rsidRPr="00223EF7">
        <w:rPr>
          <w:sz w:val="24"/>
          <w:szCs w:val="24"/>
        </w:rPr>
        <w:t>StandardHealth</w:t>
      </w:r>
      <w:proofErr w:type="spellEnd"/>
      <w:r w:rsidRPr="00223EF7">
        <w:rPr>
          <w:sz w:val="24"/>
          <w:szCs w:val="24"/>
        </w:rPr>
        <w:t xml:space="preserve"> with Health Choice</w:t>
      </w:r>
      <w:r>
        <w:rPr>
          <w:sz w:val="24"/>
          <w:szCs w:val="24"/>
        </w:rPr>
        <w:t xml:space="preserve"> Plan, the management of State Opioid Response (SOR) cycles of funding, etc.), we intend to monitor possibilities for Fraud, Waste, and Abuse proactively and in real time. The precision of the </w:t>
      </w:r>
      <w:r w:rsidRPr="00223EF7">
        <w:rPr>
          <w:b/>
          <w:bCs/>
          <w:sz w:val="24"/>
          <w:szCs w:val="24"/>
        </w:rPr>
        <w:t>H2O Eligibility Team</w:t>
      </w:r>
      <w:r>
        <w:rPr>
          <w:sz w:val="24"/>
          <w:szCs w:val="24"/>
        </w:rPr>
        <w:t>, combined with</w:t>
      </w:r>
      <w:r w:rsidR="0046787C">
        <w:rPr>
          <w:sz w:val="24"/>
          <w:szCs w:val="24"/>
        </w:rPr>
        <w:t xml:space="preserve"> the efforts of our Corporate Compliance Dept.,</w:t>
      </w:r>
      <w:r>
        <w:rPr>
          <w:sz w:val="24"/>
          <w:szCs w:val="24"/>
        </w:rPr>
        <w:t xml:space="preserve"> will form the basis of these efforts. </w:t>
      </w:r>
    </w:p>
    <w:p w14:paraId="6E9ACC0A" w14:textId="77777777" w:rsidR="00933C31" w:rsidRDefault="00933C31" w:rsidP="00C64BAE">
      <w:pPr>
        <w:spacing w:after="0" w:line="240" w:lineRule="auto"/>
        <w:rPr>
          <w:sz w:val="24"/>
          <w:szCs w:val="24"/>
        </w:rPr>
      </w:pPr>
    </w:p>
    <w:p w14:paraId="713589F2" w14:textId="646FDB03" w:rsidR="0046787C" w:rsidRDefault="0046787C" w:rsidP="00C64BAE">
      <w:pPr>
        <w:spacing w:after="0" w:line="240" w:lineRule="auto"/>
        <w:rPr>
          <w:sz w:val="24"/>
          <w:szCs w:val="24"/>
        </w:rPr>
      </w:pPr>
      <w:r>
        <w:rPr>
          <w:sz w:val="24"/>
          <w:szCs w:val="24"/>
        </w:rPr>
        <w:t xml:space="preserve">     </w:t>
      </w:r>
      <w:r w:rsidRPr="0046787C">
        <w:rPr>
          <w:sz w:val="24"/>
          <w:szCs w:val="24"/>
        </w:rPr>
        <w:t xml:space="preserve">BCBSAZ Health Choice has implemented, under the direction of our Chief Compliance Officer, all requisite programs to ensure full compliance with all Federal and state requirements relating to fraud, </w:t>
      </w:r>
      <w:r w:rsidRPr="0046787C">
        <w:rPr>
          <w:sz w:val="24"/>
          <w:szCs w:val="24"/>
        </w:rPr>
        <w:lastRenderedPageBreak/>
        <w:t>waste, and abuse (FWA) as documented by AHCCCS operating reviews and NCQA accreditation. Our Corporate Compliance Department serves as the designated point of contact responsible for the oversight and maintenance of our comprehensive Fraud, Waste, and Abuse (FWA) Program in accordance with State and Federal regulations including but not limited to the AHCCCS Contractor Operations Manual (ACOM) Policy 103, the Federal False Claims Act (FCA), Deficit Reduction Act (DRA), Qui Tam Whistleblower Provisions, and False Claims Act Employment Protections.</w:t>
      </w:r>
      <w:r>
        <w:rPr>
          <w:sz w:val="24"/>
          <w:szCs w:val="24"/>
        </w:rPr>
        <w:t xml:space="preserve"> </w:t>
      </w:r>
      <w:r w:rsidRPr="0046787C">
        <w:rPr>
          <w:sz w:val="24"/>
          <w:szCs w:val="24"/>
        </w:rPr>
        <w:t>The BCBSAZ Health Choice SIU Unit is the cornerstone of the health plan’s FWA protection. BCBSAZ Health Choice utilizes a national vendor who mines claim data and provides analytics on provider billing patterns. A specialized department of certified coders and clinicians investigate these patterns, then triage and act in real time according to a prescriptive FWA policy. The</w:t>
      </w:r>
      <w:r>
        <w:rPr>
          <w:sz w:val="24"/>
          <w:szCs w:val="24"/>
        </w:rPr>
        <w:t xml:space="preserve"> </w:t>
      </w:r>
      <w:r w:rsidRPr="0046787C">
        <w:rPr>
          <w:sz w:val="24"/>
          <w:szCs w:val="24"/>
        </w:rPr>
        <w:t>SIU team also investigates internal and external referrals and reports all investigations and findings up through the Compliance Committee.</w:t>
      </w:r>
    </w:p>
    <w:p w14:paraId="3DBB030B" w14:textId="77777777" w:rsidR="0046787C" w:rsidRDefault="0046787C" w:rsidP="00C64BAE">
      <w:pPr>
        <w:spacing w:after="0" w:line="240" w:lineRule="auto"/>
        <w:rPr>
          <w:sz w:val="24"/>
          <w:szCs w:val="24"/>
        </w:rPr>
      </w:pPr>
    </w:p>
    <w:p w14:paraId="597D4243" w14:textId="29E5347D" w:rsidR="0046787C" w:rsidRDefault="0046787C" w:rsidP="00C64BAE">
      <w:pPr>
        <w:spacing w:after="0" w:line="240" w:lineRule="auto"/>
        <w:rPr>
          <w:sz w:val="24"/>
          <w:szCs w:val="24"/>
        </w:rPr>
      </w:pPr>
      <w:r>
        <w:rPr>
          <w:sz w:val="24"/>
          <w:szCs w:val="24"/>
        </w:rPr>
        <w:t xml:space="preserve">     </w:t>
      </w:r>
      <w:r w:rsidRPr="0046787C">
        <w:rPr>
          <w:sz w:val="24"/>
          <w:szCs w:val="24"/>
        </w:rPr>
        <w:t>Recognizing that avoiding, addressing, and combatting fraud, waste, and abuse (FWA) is an organization-wide responsibility, our Corporate Compliance Department serves as the designated point of contact responsible for the oversight and maintenance of our comprehensive FWA Program in accordance with State and Federal regulations. This includes but is not limited to the AHCCCS Contractor Operations Manual (ACOM) Policy 103. The BCBSAZ FWA Plan and corresponding policies and procedures are in intended to detect and prevent suspected violations and report these occurrences to the appropriate regulatory oversight and law enforcement agencies.</w:t>
      </w:r>
    </w:p>
    <w:p w14:paraId="383A55CC" w14:textId="77777777" w:rsidR="0046787C" w:rsidRDefault="0046787C" w:rsidP="00C64BAE">
      <w:pPr>
        <w:spacing w:after="0" w:line="240" w:lineRule="auto"/>
        <w:rPr>
          <w:sz w:val="24"/>
          <w:szCs w:val="24"/>
        </w:rPr>
      </w:pPr>
    </w:p>
    <w:p w14:paraId="0A58FB21" w14:textId="66483F46" w:rsidR="0046787C" w:rsidRDefault="0046787C" w:rsidP="00C64BAE">
      <w:pPr>
        <w:spacing w:after="0" w:line="240" w:lineRule="auto"/>
        <w:rPr>
          <w:sz w:val="24"/>
          <w:szCs w:val="24"/>
        </w:rPr>
      </w:pPr>
      <w:r>
        <w:rPr>
          <w:sz w:val="24"/>
          <w:szCs w:val="24"/>
        </w:rPr>
        <w:t xml:space="preserve">     </w:t>
      </w:r>
      <w:r w:rsidRPr="0046787C">
        <w:rPr>
          <w:sz w:val="24"/>
          <w:szCs w:val="24"/>
        </w:rPr>
        <w:t>Our ability to effectively prevent, identify and monitor provider compliance is facilitated through training on FWA to both BCBSAZ staff as well as our Provider Network and subcontractors. All new employees are required to complete FWA identification and reporting training within 90 days of their hire date and at least annually thereafter. FWA training topics include (as a sample): The Federal False Claims Act (FCA), Deficit Reduction Act (DRA), Qui Tam Whistleblower Provisions, and False Claims Act Employment Protections. Providers receive this information as part of their contracting orientation process; this information is also available in the Provider Manual (Chapter 3) as well on the BCBSAZ Health Choice Website, both of which include mechanisms for reporting FWA.</w:t>
      </w:r>
      <w:r>
        <w:rPr>
          <w:sz w:val="24"/>
          <w:szCs w:val="24"/>
        </w:rPr>
        <w:t xml:space="preserve"> </w:t>
      </w:r>
      <w:r w:rsidRPr="0046787C">
        <w:rPr>
          <w:sz w:val="24"/>
          <w:szCs w:val="24"/>
        </w:rPr>
        <w:t>BCBSAZ Staff as well as BCBSAZ Health Choice Subcontractors also receive a “quick reference reporting guide” which contains samples of FWA and contact information for reporting incidents and/or allegations.</w:t>
      </w:r>
    </w:p>
    <w:p w14:paraId="08EC1B44" w14:textId="77777777" w:rsidR="0046787C" w:rsidRDefault="0046787C" w:rsidP="00C64BAE">
      <w:pPr>
        <w:spacing w:after="0" w:line="240" w:lineRule="auto"/>
        <w:rPr>
          <w:sz w:val="24"/>
          <w:szCs w:val="24"/>
        </w:rPr>
      </w:pPr>
    </w:p>
    <w:p w14:paraId="4E4200BF" w14:textId="18FBD207" w:rsidR="0046787C" w:rsidRDefault="0046787C" w:rsidP="00C64BAE">
      <w:pPr>
        <w:spacing w:after="0" w:line="240" w:lineRule="auto"/>
        <w:rPr>
          <w:sz w:val="24"/>
          <w:szCs w:val="24"/>
        </w:rPr>
      </w:pPr>
      <w:r>
        <w:rPr>
          <w:sz w:val="24"/>
          <w:szCs w:val="24"/>
        </w:rPr>
        <w:t xml:space="preserve">    </w:t>
      </w:r>
      <w:r w:rsidRPr="0046787C">
        <w:rPr>
          <w:sz w:val="24"/>
          <w:szCs w:val="24"/>
        </w:rPr>
        <w:t>Preventive actions in place to help avoid FWA include exclusion monitoring and screening conducted by a 3rd party vendor who queries participating network providers (and any subcontractors operating under an agreement with BCBSAZ Health Choice) against the exclusion databases on a monthly basis. Identified cases are reviewed a Health Choice Analyst, and if confirmed are forwarded to the Health Choice Compliance Officer within 24 hours to review and report the finding to the appropriate regulatory agencies and ensure the provider is terminated from the network (where applicable).</w:t>
      </w:r>
    </w:p>
    <w:p w14:paraId="5DB919CA" w14:textId="77777777" w:rsidR="0046787C" w:rsidRDefault="0046787C" w:rsidP="00C64BAE">
      <w:pPr>
        <w:spacing w:after="0" w:line="240" w:lineRule="auto"/>
        <w:rPr>
          <w:sz w:val="24"/>
          <w:szCs w:val="24"/>
        </w:rPr>
      </w:pPr>
    </w:p>
    <w:p w14:paraId="69CFB194" w14:textId="6A1F15B0" w:rsidR="0046787C" w:rsidRDefault="0046787C" w:rsidP="00C64BAE">
      <w:pPr>
        <w:spacing w:after="0" w:line="240" w:lineRule="auto"/>
        <w:rPr>
          <w:sz w:val="24"/>
          <w:szCs w:val="24"/>
        </w:rPr>
      </w:pPr>
      <w:r>
        <w:rPr>
          <w:sz w:val="24"/>
          <w:szCs w:val="24"/>
        </w:rPr>
        <w:t xml:space="preserve">     </w:t>
      </w:r>
      <w:r w:rsidRPr="0046787C">
        <w:rPr>
          <w:sz w:val="24"/>
          <w:szCs w:val="24"/>
        </w:rPr>
        <w:t xml:space="preserve">Addressing concerns related to FWA: BCBSAZ’s Special Investigation Unit is responsible for handling all incoming referrals related to FWA which may include (but are not limited to) Service verification surveys, provider claims audits (scheduled and conducted by our Special Investigations Unit), internal staff referrals, monitoring of provider billing activity (also facilitated through a 3rd-party vendor, Cotiviti, providing pre-payment and post-payment claims reviews). Depending on the audit findings, BCBSAZ can take various approaches to addressing provider violations including but not limited to: </w:t>
      </w:r>
      <w:r w:rsidRPr="0046787C">
        <w:rPr>
          <w:sz w:val="24"/>
          <w:szCs w:val="24"/>
        </w:rPr>
        <w:lastRenderedPageBreak/>
        <w:t>provider education or corrective action (such as replacement corrected claims), or recoupment as allowed by ACOM 412.</w:t>
      </w:r>
      <w:r>
        <w:rPr>
          <w:sz w:val="24"/>
          <w:szCs w:val="24"/>
        </w:rPr>
        <w:t xml:space="preserve"> </w:t>
      </w:r>
      <w:r w:rsidRPr="0046787C">
        <w:rPr>
          <w:sz w:val="24"/>
          <w:szCs w:val="24"/>
        </w:rPr>
        <w:t>If the findings and/or billing patterns are questionable, the matter is forwarded to AHCCCS/OIG (as outlined in ACOM 103). Once a matter is forwarded to AHCCCS/OIG, no additional action is taken related to the provider until AHCCCS has notified BCBSAZ that the AHCCCS/OIG investigation is complete.</w:t>
      </w:r>
    </w:p>
    <w:p w14:paraId="7660F0BB" w14:textId="77777777" w:rsidR="0046787C" w:rsidRDefault="0046787C" w:rsidP="00C64BAE">
      <w:pPr>
        <w:spacing w:after="0" w:line="240" w:lineRule="auto"/>
        <w:rPr>
          <w:sz w:val="24"/>
          <w:szCs w:val="24"/>
        </w:rPr>
      </w:pPr>
    </w:p>
    <w:p w14:paraId="277277F1" w14:textId="7F02C79D" w:rsidR="00157E89" w:rsidRPr="004B07F2" w:rsidRDefault="00157E89" w:rsidP="00157E89">
      <w:pPr>
        <w:spacing w:after="0" w:line="240" w:lineRule="auto"/>
        <w:jc w:val="center"/>
        <w:rPr>
          <w:sz w:val="28"/>
          <w:szCs w:val="28"/>
        </w:rPr>
      </w:pPr>
      <w:r w:rsidRPr="004B07F2">
        <w:rPr>
          <w:b/>
          <w:bCs/>
          <w:sz w:val="28"/>
          <w:szCs w:val="28"/>
        </w:rPr>
        <w:t>Section B Endnotes</w:t>
      </w:r>
    </w:p>
    <w:p w14:paraId="01F9D2A5" w14:textId="77777777" w:rsidR="00157E89" w:rsidRDefault="00157E89" w:rsidP="00C64BAE">
      <w:pPr>
        <w:spacing w:after="0" w:line="240" w:lineRule="auto"/>
        <w:rPr>
          <w:sz w:val="24"/>
          <w:szCs w:val="24"/>
        </w:rPr>
      </w:pPr>
    </w:p>
    <w:p w14:paraId="13394509" w14:textId="7DD444A9" w:rsidR="009506FA" w:rsidRDefault="009506FA" w:rsidP="00C64BAE">
      <w:pPr>
        <w:spacing w:after="0" w:line="240" w:lineRule="auto"/>
        <w:rPr>
          <w:sz w:val="24"/>
          <w:szCs w:val="24"/>
        </w:rPr>
      </w:pPr>
      <w:r>
        <w:rPr>
          <w:b/>
          <w:bCs/>
          <w:sz w:val="24"/>
          <w:szCs w:val="24"/>
        </w:rPr>
        <w:t>[1</w:t>
      </w:r>
      <w:r w:rsidR="00525C64">
        <w:rPr>
          <w:b/>
          <w:bCs/>
          <w:sz w:val="24"/>
          <w:szCs w:val="24"/>
        </w:rPr>
        <w:t>3</w:t>
      </w:r>
      <w:r>
        <w:rPr>
          <w:b/>
          <w:bCs/>
          <w:sz w:val="24"/>
          <w:szCs w:val="24"/>
        </w:rPr>
        <w:t xml:space="preserve">]: </w:t>
      </w:r>
      <w:r>
        <w:rPr>
          <w:sz w:val="24"/>
          <w:szCs w:val="24"/>
        </w:rPr>
        <w:t xml:space="preserve">HUD Office of the Secretary; see </w:t>
      </w:r>
      <w:hyperlink r:id="rId17" w:history="1">
        <w:r w:rsidRPr="005D7CD5">
          <w:rPr>
            <w:rStyle w:val="Hyperlink"/>
            <w:sz w:val="24"/>
            <w:szCs w:val="24"/>
          </w:rPr>
          <w:t>https://www.govinfo.gov/link/cfr/24/91</w:t>
        </w:r>
      </w:hyperlink>
      <w:r>
        <w:rPr>
          <w:sz w:val="24"/>
          <w:szCs w:val="24"/>
        </w:rPr>
        <w:t xml:space="preserve"> </w:t>
      </w:r>
    </w:p>
    <w:p w14:paraId="3AE1E30A" w14:textId="1FB59FEC" w:rsidR="00CA448E" w:rsidRPr="00CA448E" w:rsidRDefault="00CA448E" w:rsidP="00C64BAE">
      <w:pPr>
        <w:spacing w:after="0" w:line="240" w:lineRule="auto"/>
        <w:rPr>
          <w:sz w:val="24"/>
          <w:szCs w:val="24"/>
        </w:rPr>
      </w:pPr>
      <w:r>
        <w:rPr>
          <w:b/>
          <w:bCs/>
          <w:sz w:val="24"/>
          <w:szCs w:val="24"/>
        </w:rPr>
        <w:t>[</w:t>
      </w:r>
      <w:r w:rsidR="00525C64">
        <w:rPr>
          <w:b/>
          <w:bCs/>
          <w:sz w:val="24"/>
          <w:szCs w:val="24"/>
        </w:rPr>
        <w:t>14</w:t>
      </w:r>
      <w:r>
        <w:rPr>
          <w:b/>
          <w:bCs/>
          <w:sz w:val="24"/>
          <w:szCs w:val="24"/>
        </w:rPr>
        <w:t xml:space="preserve">]: </w:t>
      </w:r>
      <w:r>
        <w:rPr>
          <w:sz w:val="24"/>
          <w:szCs w:val="24"/>
        </w:rPr>
        <w:t xml:space="preserve">Eric Marcus, the BCBSAZ Health Choice Director, SDOH, has secured membership in these committees and boards of interest: </w:t>
      </w:r>
      <w:r w:rsidR="00E8150E" w:rsidRPr="00E8150E">
        <w:rPr>
          <w:b/>
          <w:bCs/>
          <w:sz w:val="24"/>
          <w:szCs w:val="24"/>
        </w:rPr>
        <w:t>[a]</w:t>
      </w:r>
      <w:r w:rsidR="00E8150E">
        <w:rPr>
          <w:sz w:val="24"/>
          <w:szCs w:val="24"/>
        </w:rPr>
        <w:t xml:space="preserve"> </w:t>
      </w:r>
      <w:r w:rsidRPr="00CA448E">
        <w:rPr>
          <w:sz w:val="24"/>
          <w:szCs w:val="24"/>
        </w:rPr>
        <w:t>Home Matters to Arizona Funding Board (a group</w:t>
      </w:r>
      <w:r>
        <w:rPr>
          <w:sz w:val="24"/>
          <w:szCs w:val="24"/>
        </w:rPr>
        <w:t xml:space="preserve"> composed</w:t>
      </w:r>
      <w:r w:rsidRPr="00CA448E">
        <w:rPr>
          <w:sz w:val="24"/>
          <w:szCs w:val="24"/>
        </w:rPr>
        <w:t xml:space="preserve"> of the 7 Medicaid MCOs and The NARBHA Institute which awards grants to developers of affordable housing projects that meet SD</w:t>
      </w:r>
      <w:r w:rsidR="00AB6A86">
        <w:rPr>
          <w:sz w:val="24"/>
          <w:szCs w:val="24"/>
        </w:rPr>
        <w:t>O</w:t>
      </w:r>
      <w:r w:rsidRPr="00CA448E">
        <w:rPr>
          <w:sz w:val="24"/>
          <w:szCs w:val="24"/>
        </w:rPr>
        <w:t>H requirements),</w:t>
      </w:r>
      <w:r w:rsidR="00E8150E">
        <w:rPr>
          <w:sz w:val="24"/>
          <w:szCs w:val="24"/>
        </w:rPr>
        <w:t xml:space="preserve"> </w:t>
      </w:r>
      <w:r w:rsidR="00E8150E">
        <w:rPr>
          <w:b/>
          <w:bCs/>
          <w:sz w:val="24"/>
          <w:szCs w:val="24"/>
        </w:rPr>
        <w:t>[b]</w:t>
      </w:r>
      <w:r w:rsidRPr="00CA448E">
        <w:rPr>
          <w:sz w:val="24"/>
          <w:szCs w:val="24"/>
        </w:rPr>
        <w:t xml:space="preserve"> Vice Chair &amp; Board Member of Arizona Town Hall (w</w:t>
      </w:r>
      <w:r>
        <w:rPr>
          <w:sz w:val="24"/>
          <w:szCs w:val="24"/>
        </w:rPr>
        <w:t>hich</w:t>
      </w:r>
      <w:r w:rsidRPr="00CA448E">
        <w:rPr>
          <w:sz w:val="24"/>
          <w:szCs w:val="24"/>
        </w:rPr>
        <w:t xml:space="preserve"> recently did a year long program on Mental Health, Homelessness, Substance Use</w:t>
      </w:r>
      <w:r w:rsidR="00E8150E">
        <w:rPr>
          <w:sz w:val="24"/>
          <w:szCs w:val="24"/>
        </w:rPr>
        <w:t>, and</w:t>
      </w:r>
      <w:r w:rsidRPr="00CA448E">
        <w:rPr>
          <w:sz w:val="24"/>
          <w:szCs w:val="24"/>
        </w:rPr>
        <w:t xml:space="preserve"> Health Equity</w:t>
      </w:r>
      <w:r>
        <w:rPr>
          <w:sz w:val="24"/>
          <w:szCs w:val="24"/>
        </w:rPr>
        <w:t>)</w:t>
      </w:r>
      <w:r w:rsidRPr="00CA448E">
        <w:rPr>
          <w:sz w:val="24"/>
          <w:szCs w:val="24"/>
        </w:rPr>
        <w:t xml:space="preserve">, </w:t>
      </w:r>
      <w:r w:rsidR="00E8150E">
        <w:rPr>
          <w:b/>
          <w:bCs/>
          <w:sz w:val="24"/>
          <w:szCs w:val="24"/>
        </w:rPr>
        <w:t xml:space="preserve">[c] </w:t>
      </w:r>
      <w:r w:rsidRPr="00CA448E">
        <w:rPr>
          <w:sz w:val="24"/>
          <w:szCs w:val="24"/>
        </w:rPr>
        <w:t>Governor Hobbs' Leading and Innovative Practices Working Group,</w:t>
      </w:r>
      <w:r w:rsidR="00E8150E">
        <w:rPr>
          <w:sz w:val="24"/>
          <w:szCs w:val="24"/>
        </w:rPr>
        <w:t xml:space="preserve"> </w:t>
      </w:r>
      <w:r w:rsidR="00E8150E">
        <w:rPr>
          <w:b/>
          <w:bCs/>
          <w:sz w:val="24"/>
          <w:szCs w:val="24"/>
        </w:rPr>
        <w:t>[d]</w:t>
      </w:r>
      <w:r w:rsidRPr="00CA448E">
        <w:rPr>
          <w:sz w:val="24"/>
          <w:szCs w:val="24"/>
        </w:rPr>
        <w:t xml:space="preserve"> Arizona Health Improvement Plan </w:t>
      </w:r>
      <w:r>
        <w:rPr>
          <w:sz w:val="24"/>
          <w:szCs w:val="24"/>
        </w:rPr>
        <w:t>T</w:t>
      </w:r>
      <w:r w:rsidRPr="00CA448E">
        <w:rPr>
          <w:sz w:val="24"/>
          <w:szCs w:val="24"/>
        </w:rPr>
        <w:t>eams on  SD</w:t>
      </w:r>
      <w:r w:rsidR="00AB6A86">
        <w:rPr>
          <w:sz w:val="24"/>
          <w:szCs w:val="24"/>
        </w:rPr>
        <w:t>O</w:t>
      </w:r>
      <w:r w:rsidRPr="00CA448E">
        <w:rPr>
          <w:sz w:val="24"/>
          <w:szCs w:val="24"/>
        </w:rPr>
        <w:t>H, Mental Wellbeing, Rural &amp; Underserved</w:t>
      </w:r>
      <w:r w:rsidR="00E8150E">
        <w:rPr>
          <w:sz w:val="24"/>
          <w:szCs w:val="24"/>
        </w:rPr>
        <w:t xml:space="preserve"> Populations</w:t>
      </w:r>
      <w:r w:rsidRPr="00CA448E">
        <w:rPr>
          <w:sz w:val="24"/>
          <w:szCs w:val="24"/>
        </w:rPr>
        <w:t>, and Health Equity,</w:t>
      </w:r>
      <w:r w:rsidR="00E8150E">
        <w:rPr>
          <w:sz w:val="24"/>
          <w:szCs w:val="24"/>
        </w:rPr>
        <w:t xml:space="preserve"> </w:t>
      </w:r>
      <w:r w:rsidR="00E8150E">
        <w:rPr>
          <w:b/>
          <w:bCs/>
          <w:sz w:val="24"/>
          <w:szCs w:val="24"/>
        </w:rPr>
        <w:t>[e]</w:t>
      </w:r>
      <w:r w:rsidR="00E8150E">
        <w:rPr>
          <w:sz w:val="24"/>
          <w:szCs w:val="24"/>
        </w:rPr>
        <w:t xml:space="preserve"> </w:t>
      </w:r>
      <w:r w:rsidRPr="00CA448E">
        <w:rPr>
          <w:sz w:val="24"/>
          <w:szCs w:val="24"/>
        </w:rPr>
        <w:t>Northern Arizona Council of Governments Economic Development Council (EDC) and Chair - EDC Comprehensive Economic Development Strategy (this is a critical document that forms the basis for funding to the region from the US Dept of Commerce EDA - this plan includes housing as a key focus area).</w:t>
      </w:r>
      <w:r w:rsidR="009A2D48">
        <w:rPr>
          <w:sz w:val="24"/>
          <w:szCs w:val="24"/>
        </w:rPr>
        <w:t xml:space="preserve"> BCBSAZ Health Choice also participates in multiple Local Coalitions to End Homelessness (LCEH) throughout the State, including in Rural areas.</w:t>
      </w:r>
    </w:p>
    <w:p w14:paraId="67CB3EC2" w14:textId="4BE207D8" w:rsidR="007E260A" w:rsidRPr="007E260A" w:rsidRDefault="007E260A" w:rsidP="00C64BAE">
      <w:pPr>
        <w:spacing w:after="0" w:line="240" w:lineRule="auto"/>
        <w:rPr>
          <w:sz w:val="24"/>
          <w:szCs w:val="24"/>
        </w:rPr>
      </w:pPr>
      <w:r>
        <w:rPr>
          <w:b/>
          <w:bCs/>
          <w:sz w:val="24"/>
          <w:szCs w:val="24"/>
        </w:rPr>
        <w:t>[</w:t>
      </w:r>
      <w:r w:rsidR="00525C64">
        <w:rPr>
          <w:b/>
          <w:bCs/>
          <w:sz w:val="24"/>
          <w:szCs w:val="24"/>
        </w:rPr>
        <w:t>15</w:t>
      </w:r>
      <w:r>
        <w:rPr>
          <w:b/>
          <w:bCs/>
          <w:sz w:val="24"/>
          <w:szCs w:val="24"/>
        </w:rPr>
        <w:t>]:</w:t>
      </w:r>
      <w:r>
        <w:rPr>
          <w:sz w:val="24"/>
          <w:szCs w:val="24"/>
        </w:rPr>
        <w:t xml:space="preserve"> Estimated by AHCCCS to be “..</w:t>
      </w:r>
      <w:r w:rsidRPr="007E260A">
        <w:rPr>
          <w:sz w:val="24"/>
          <w:szCs w:val="24"/>
        </w:rPr>
        <w:t>in the range of 13,000-15,000 AHCCCS members.</w:t>
      </w:r>
      <w:r>
        <w:rPr>
          <w:sz w:val="24"/>
          <w:szCs w:val="24"/>
        </w:rPr>
        <w:t>”</w:t>
      </w:r>
    </w:p>
    <w:p w14:paraId="289A1A65" w14:textId="77777777" w:rsidR="001B3CE2" w:rsidRDefault="001B3CE2" w:rsidP="00C64BAE">
      <w:pPr>
        <w:spacing w:after="0" w:line="240" w:lineRule="auto"/>
        <w:rPr>
          <w:sz w:val="24"/>
          <w:szCs w:val="24"/>
        </w:rPr>
      </w:pPr>
    </w:p>
    <w:p w14:paraId="70E52C74" w14:textId="3A81CAAE" w:rsidR="00223EF7" w:rsidRPr="004B07F2" w:rsidRDefault="00223EF7" w:rsidP="00223EF7">
      <w:pPr>
        <w:spacing w:after="0" w:line="240" w:lineRule="auto"/>
        <w:jc w:val="center"/>
        <w:rPr>
          <w:sz w:val="28"/>
          <w:szCs w:val="28"/>
        </w:rPr>
      </w:pPr>
      <w:r w:rsidRPr="004B07F2">
        <w:rPr>
          <w:b/>
          <w:bCs/>
          <w:sz w:val="28"/>
          <w:szCs w:val="28"/>
        </w:rPr>
        <w:t>Section C: Establishing a Network of H2O Providers Statewide</w:t>
      </w:r>
    </w:p>
    <w:p w14:paraId="218B42C0" w14:textId="77777777" w:rsidR="00223EF7" w:rsidRDefault="00223EF7" w:rsidP="00C64BAE">
      <w:pPr>
        <w:spacing w:after="0" w:line="240" w:lineRule="auto"/>
        <w:rPr>
          <w:sz w:val="24"/>
          <w:szCs w:val="24"/>
        </w:rPr>
      </w:pPr>
    </w:p>
    <w:p w14:paraId="6D675B10" w14:textId="6A99A026" w:rsidR="005B3124" w:rsidRDefault="005B3124" w:rsidP="00C64BAE">
      <w:pPr>
        <w:spacing w:after="0" w:line="240" w:lineRule="auto"/>
        <w:rPr>
          <w:sz w:val="24"/>
          <w:szCs w:val="24"/>
        </w:rPr>
      </w:pPr>
      <w:r>
        <w:rPr>
          <w:sz w:val="24"/>
          <w:szCs w:val="24"/>
        </w:rPr>
        <w:t xml:space="preserve">     The extensive Health Choice </w:t>
      </w:r>
      <w:r w:rsidR="00B51BD8">
        <w:rPr>
          <w:sz w:val="24"/>
          <w:szCs w:val="24"/>
        </w:rPr>
        <w:t>N</w:t>
      </w:r>
      <w:r>
        <w:rPr>
          <w:sz w:val="24"/>
          <w:szCs w:val="24"/>
        </w:rPr>
        <w:t>etwork of contracted providers and community partners, combined with the Statewide reach of BCBSAZ, forms a foundation upon which we will construct the H2O Provider Network.</w:t>
      </w:r>
      <w:r w:rsidR="00B51BD8">
        <w:rPr>
          <w:sz w:val="24"/>
          <w:szCs w:val="24"/>
        </w:rPr>
        <w:t xml:space="preserve"> As</w:t>
      </w:r>
      <w:r>
        <w:rPr>
          <w:sz w:val="24"/>
          <w:szCs w:val="24"/>
        </w:rPr>
        <w:t xml:space="preserve"> AHCCCS</w:t>
      </w:r>
      <w:r w:rsidR="00B51BD8">
        <w:rPr>
          <w:sz w:val="24"/>
          <w:szCs w:val="24"/>
        </w:rPr>
        <w:t xml:space="preserve"> points out</w:t>
      </w:r>
      <w:r>
        <w:rPr>
          <w:sz w:val="24"/>
          <w:szCs w:val="24"/>
        </w:rPr>
        <w:t>, Health Homes are very likely to be among the first organizations eager to join the H2O system</w:t>
      </w:r>
      <w:r w:rsidR="00B51BD8">
        <w:rPr>
          <w:sz w:val="24"/>
          <w:szCs w:val="24"/>
        </w:rPr>
        <w:t xml:space="preserve"> and its opportunities for billing</w:t>
      </w:r>
      <w:r>
        <w:rPr>
          <w:sz w:val="24"/>
          <w:szCs w:val="24"/>
        </w:rPr>
        <w:t>.</w:t>
      </w:r>
      <w:r w:rsidR="00B51BD8">
        <w:rPr>
          <w:sz w:val="24"/>
          <w:szCs w:val="24"/>
        </w:rPr>
        <w:t xml:space="preserve"> As such, they will be among the first group of organizations our proposed</w:t>
      </w:r>
      <w:r w:rsidR="009300AD">
        <w:rPr>
          <w:sz w:val="24"/>
          <w:szCs w:val="24"/>
        </w:rPr>
        <w:t xml:space="preserve"> </w:t>
      </w:r>
      <w:r w:rsidR="009300AD" w:rsidRPr="009300AD">
        <w:rPr>
          <w:b/>
          <w:bCs/>
          <w:sz w:val="24"/>
          <w:szCs w:val="24"/>
        </w:rPr>
        <w:t>The H20 Outreach Team</w:t>
      </w:r>
      <w:r w:rsidR="009300AD">
        <w:rPr>
          <w:sz w:val="24"/>
          <w:szCs w:val="24"/>
        </w:rPr>
        <w:t xml:space="preserve"> would seek to recruit.</w:t>
      </w:r>
      <w:r>
        <w:rPr>
          <w:sz w:val="24"/>
          <w:szCs w:val="24"/>
        </w:rPr>
        <w:t xml:space="preserve"> It is essential that the</w:t>
      </w:r>
      <w:r w:rsidR="00B51BD8">
        <w:rPr>
          <w:sz w:val="24"/>
          <w:szCs w:val="24"/>
        </w:rPr>
        <w:t>se entities</w:t>
      </w:r>
      <w:r w:rsidR="009300AD">
        <w:rPr>
          <w:sz w:val="24"/>
          <w:szCs w:val="24"/>
        </w:rPr>
        <w:t xml:space="preserve"> avoid billing errors relating to using H2O to cover already existing, non-H2O provided services (such as rents for already housed SMI </w:t>
      </w:r>
      <w:r w:rsidR="00717C3B">
        <w:rPr>
          <w:sz w:val="24"/>
          <w:szCs w:val="24"/>
        </w:rPr>
        <w:t>members</w:t>
      </w:r>
      <w:r w:rsidR="009300AD">
        <w:rPr>
          <w:sz w:val="24"/>
          <w:szCs w:val="24"/>
        </w:rPr>
        <w:t xml:space="preserve"> who are not H2O eligible).</w:t>
      </w:r>
    </w:p>
    <w:p w14:paraId="3D6B55BE" w14:textId="77777777" w:rsidR="00103D2F" w:rsidRDefault="00103D2F" w:rsidP="00C64BAE">
      <w:pPr>
        <w:spacing w:after="0" w:line="240" w:lineRule="auto"/>
        <w:rPr>
          <w:sz w:val="24"/>
          <w:szCs w:val="24"/>
        </w:rPr>
      </w:pPr>
    </w:p>
    <w:p w14:paraId="7C9D1FE1" w14:textId="0742FDA2" w:rsidR="00103D2F" w:rsidRDefault="00103D2F" w:rsidP="00C64BAE">
      <w:pPr>
        <w:spacing w:after="0" w:line="240" w:lineRule="auto"/>
        <w:rPr>
          <w:sz w:val="24"/>
          <w:szCs w:val="24"/>
        </w:rPr>
      </w:pPr>
      <w:r>
        <w:rPr>
          <w:sz w:val="24"/>
          <w:szCs w:val="24"/>
        </w:rPr>
        <w:t xml:space="preserve">     The existing system of </w:t>
      </w:r>
      <w:r w:rsidRPr="00103D2F">
        <w:rPr>
          <w:sz w:val="24"/>
          <w:szCs w:val="24"/>
        </w:rPr>
        <w:t>social services, housing providers, outreach teams, and other entities involved in social services statewide</w:t>
      </w:r>
      <w:r>
        <w:rPr>
          <w:sz w:val="24"/>
          <w:szCs w:val="24"/>
        </w:rPr>
        <w:t xml:space="preserve">, which forms the pool of potential H2O Providers, is complex and unmapped </w:t>
      </w:r>
      <w:r>
        <w:rPr>
          <w:b/>
          <w:bCs/>
          <w:sz w:val="24"/>
          <w:szCs w:val="24"/>
        </w:rPr>
        <w:t>[16]</w:t>
      </w:r>
      <w:r>
        <w:rPr>
          <w:sz w:val="24"/>
          <w:szCs w:val="24"/>
        </w:rPr>
        <w:t xml:space="preserve">. Certain services are siloed and difficult to access, whereas other providers are networked and readily collaborate in entities such as Coordinated Reentry. Through the efforts of the proposed </w:t>
      </w:r>
      <w:r w:rsidRPr="00103D2F">
        <w:rPr>
          <w:b/>
          <w:bCs/>
          <w:sz w:val="24"/>
          <w:szCs w:val="24"/>
        </w:rPr>
        <w:t>H2O Outreach Team</w:t>
      </w:r>
      <w:r>
        <w:rPr>
          <w:sz w:val="24"/>
          <w:szCs w:val="24"/>
        </w:rPr>
        <w:t>, we intend to fully identify and organize these services in the following ways:</w:t>
      </w:r>
    </w:p>
    <w:p w14:paraId="38F46330" w14:textId="77777777" w:rsidR="00103D2F" w:rsidRDefault="00103D2F" w:rsidP="00103D2F">
      <w:pPr>
        <w:pStyle w:val="ListParagraph"/>
        <w:numPr>
          <w:ilvl w:val="0"/>
          <w:numId w:val="6"/>
        </w:numPr>
        <w:spacing w:after="0" w:line="240" w:lineRule="auto"/>
        <w:rPr>
          <w:sz w:val="24"/>
          <w:szCs w:val="24"/>
        </w:rPr>
      </w:pPr>
      <w:r>
        <w:rPr>
          <w:sz w:val="24"/>
          <w:szCs w:val="24"/>
        </w:rPr>
        <w:t xml:space="preserve">By using the </w:t>
      </w:r>
      <w:r w:rsidRPr="00103D2F">
        <w:rPr>
          <w:sz w:val="24"/>
          <w:szCs w:val="24"/>
          <w:u w:val="single"/>
        </w:rPr>
        <w:t>7</w:t>
      </w:r>
      <w:r>
        <w:rPr>
          <w:sz w:val="24"/>
          <w:szCs w:val="24"/>
        </w:rPr>
        <w:t xml:space="preserve"> HRSN Provider Codes &amp; “Tags” as outlined in </w:t>
      </w:r>
      <w:r w:rsidRPr="00103D2F">
        <w:rPr>
          <w:sz w:val="24"/>
          <w:szCs w:val="24"/>
        </w:rPr>
        <w:t>Section 3.1.1 of the Scope of Work</w:t>
      </w:r>
      <w:r>
        <w:rPr>
          <w:sz w:val="24"/>
          <w:szCs w:val="24"/>
        </w:rPr>
        <w:t xml:space="preserve">, and by using the </w:t>
      </w:r>
      <w:r>
        <w:rPr>
          <w:sz w:val="24"/>
          <w:szCs w:val="24"/>
          <w:u w:val="single"/>
        </w:rPr>
        <w:t>12</w:t>
      </w:r>
      <w:r>
        <w:rPr>
          <w:sz w:val="24"/>
          <w:szCs w:val="24"/>
        </w:rPr>
        <w:t xml:space="preserve"> Possible H2O Service Categories as outlined in Section A of this proposal.</w:t>
      </w:r>
    </w:p>
    <w:p w14:paraId="5F3CA83D" w14:textId="6AC9B6F5" w:rsidR="00103D2F" w:rsidRDefault="007E3D86" w:rsidP="00103D2F">
      <w:pPr>
        <w:pStyle w:val="ListParagraph"/>
        <w:numPr>
          <w:ilvl w:val="0"/>
          <w:numId w:val="6"/>
        </w:numPr>
        <w:spacing w:after="0" w:line="240" w:lineRule="auto"/>
        <w:rPr>
          <w:sz w:val="24"/>
          <w:szCs w:val="24"/>
        </w:rPr>
      </w:pPr>
      <w:bookmarkStart w:id="18" w:name="_Hlk164359598"/>
      <w:r>
        <w:rPr>
          <w:sz w:val="24"/>
          <w:szCs w:val="24"/>
        </w:rPr>
        <w:t>Each and every organization managed in the BCBSAZ Health Choice H2O Provider Network</w:t>
      </w:r>
      <w:r w:rsidR="00103D2F">
        <w:rPr>
          <w:sz w:val="24"/>
          <w:szCs w:val="24"/>
        </w:rPr>
        <w:t xml:space="preserve"> </w:t>
      </w:r>
      <w:r>
        <w:rPr>
          <w:sz w:val="24"/>
          <w:szCs w:val="24"/>
        </w:rPr>
        <w:t xml:space="preserve">will be listed within an Excel-structured database which includes these codes, tags, and other </w:t>
      </w:r>
      <w:r>
        <w:rPr>
          <w:sz w:val="24"/>
          <w:szCs w:val="24"/>
        </w:rPr>
        <w:lastRenderedPageBreak/>
        <w:t>relevant information – including geographic scope, physical location, and all the predefined data dimensions Health Choice currently uses to manage the providers included within our existing contractual networks.</w:t>
      </w:r>
      <w:r w:rsidR="000F7274">
        <w:rPr>
          <w:sz w:val="24"/>
          <w:szCs w:val="24"/>
        </w:rPr>
        <w:t xml:space="preserve"> </w:t>
      </w:r>
      <w:bookmarkEnd w:id="18"/>
      <w:r w:rsidR="000F7274">
        <w:rPr>
          <w:sz w:val="24"/>
          <w:szCs w:val="24"/>
        </w:rPr>
        <w:t xml:space="preserve">We refer to this as </w:t>
      </w:r>
      <w:bookmarkStart w:id="19" w:name="_Hlk164359571"/>
      <w:r w:rsidR="000F7274" w:rsidRPr="000F7274">
        <w:rPr>
          <w:b/>
          <w:bCs/>
          <w:sz w:val="24"/>
          <w:szCs w:val="24"/>
        </w:rPr>
        <w:t>The H2O Network Database</w:t>
      </w:r>
      <w:r w:rsidR="000F7274">
        <w:rPr>
          <w:sz w:val="24"/>
          <w:szCs w:val="24"/>
        </w:rPr>
        <w:t>.</w:t>
      </w:r>
      <w:bookmarkEnd w:id="19"/>
    </w:p>
    <w:p w14:paraId="06216BBA" w14:textId="498D4900" w:rsidR="007E3D86" w:rsidRDefault="007E3D86" w:rsidP="00103D2F">
      <w:pPr>
        <w:pStyle w:val="ListParagraph"/>
        <w:numPr>
          <w:ilvl w:val="0"/>
          <w:numId w:val="6"/>
        </w:numPr>
        <w:spacing w:after="0" w:line="240" w:lineRule="auto"/>
        <w:rPr>
          <w:sz w:val="24"/>
          <w:szCs w:val="24"/>
        </w:rPr>
      </w:pPr>
      <w:bookmarkStart w:id="20" w:name="_Hlk164359698"/>
      <w:bookmarkStart w:id="21" w:name="_Hlk163668584"/>
      <w:r>
        <w:rPr>
          <w:sz w:val="24"/>
          <w:szCs w:val="24"/>
        </w:rPr>
        <w:t xml:space="preserve">This database will form the basis for two tools: an </w:t>
      </w:r>
      <w:r w:rsidRPr="007E3D86">
        <w:rPr>
          <w:b/>
          <w:bCs/>
          <w:sz w:val="24"/>
          <w:szCs w:val="24"/>
        </w:rPr>
        <w:t>H2O Network Dashboard</w:t>
      </w:r>
      <w:r>
        <w:rPr>
          <w:sz w:val="24"/>
          <w:szCs w:val="24"/>
        </w:rPr>
        <w:t xml:space="preserve"> as well as a </w:t>
      </w:r>
      <w:r w:rsidRPr="003B68A4">
        <w:rPr>
          <w:i/>
          <w:iCs/>
          <w:sz w:val="24"/>
          <w:szCs w:val="24"/>
        </w:rPr>
        <w:t>G</w:t>
      </w:r>
      <w:r w:rsidR="003B68A4" w:rsidRPr="003B68A4">
        <w:rPr>
          <w:i/>
          <w:iCs/>
          <w:sz w:val="24"/>
          <w:szCs w:val="24"/>
        </w:rPr>
        <w:t>oogle Maps</w:t>
      </w:r>
      <w:r w:rsidR="003B68A4">
        <w:rPr>
          <w:sz w:val="24"/>
          <w:szCs w:val="24"/>
        </w:rPr>
        <w:t xml:space="preserve"> </w:t>
      </w:r>
      <w:r>
        <w:rPr>
          <w:sz w:val="24"/>
          <w:szCs w:val="24"/>
        </w:rPr>
        <w:t xml:space="preserve">based, </w:t>
      </w:r>
      <w:r w:rsidR="003B68A4">
        <w:rPr>
          <w:sz w:val="24"/>
          <w:szCs w:val="24"/>
        </w:rPr>
        <w:t xml:space="preserve">GIS, </w:t>
      </w:r>
      <w:r>
        <w:rPr>
          <w:sz w:val="24"/>
          <w:szCs w:val="24"/>
        </w:rPr>
        <w:t xml:space="preserve">graphical map (the </w:t>
      </w:r>
      <w:r w:rsidRPr="007E3D86">
        <w:rPr>
          <w:b/>
          <w:bCs/>
          <w:sz w:val="24"/>
          <w:szCs w:val="24"/>
        </w:rPr>
        <w:t>H2O Network Map</w:t>
      </w:r>
      <w:r>
        <w:rPr>
          <w:sz w:val="24"/>
          <w:szCs w:val="24"/>
        </w:rPr>
        <w:t xml:space="preserve">) </w:t>
      </w:r>
      <w:bookmarkEnd w:id="20"/>
      <w:r>
        <w:rPr>
          <w:sz w:val="24"/>
          <w:szCs w:val="24"/>
        </w:rPr>
        <w:t>which will plot organizations and their service areas onto statewide geography in a way that makes it easier to examine and keep track of.</w:t>
      </w:r>
    </w:p>
    <w:bookmarkEnd w:id="21"/>
    <w:p w14:paraId="7AE1E24E" w14:textId="19A8EC09" w:rsidR="007E3D86" w:rsidRDefault="007E3D86" w:rsidP="00103D2F">
      <w:pPr>
        <w:pStyle w:val="ListParagraph"/>
        <w:numPr>
          <w:ilvl w:val="0"/>
          <w:numId w:val="6"/>
        </w:numPr>
        <w:spacing w:after="0" w:line="240" w:lineRule="auto"/>
        <w:rPr>
          <w:sz w:val="24"/>
          <w:szCs w:val="24"/>
        </w:rPr>
      </w:pPr>
      <w:r>
        <w:rPr>
          <w:sz w:val="24"/>
          <w:szCs w:val="24"/>
        </w:rPr>
        <w:t>One innovation we propose for both the Network Dashboard and the Network Map is to include data on H2O pa</w:t>
      </w:r>
      <w:r w:rsidR="00C112F2">
        <w:rPr>
          <w:sz w:val="24"/>
          <w:szCs w:val="24"/>
        </w:rPr>
        <w:t>rticipant</w:t>
      </w:r>
      <w:r>
        <w:rPr>
          <w:sz w:val="24"/>
          <w:szCs w:val="24"/>
        </w:rPr>
        <w:t xml:space="preserve"> feedback as they navigate the services offered by individual CBOs, Health Homes, Housing Providers, etc. Taking inspiration from platforms such as Yelp, we intend to integrate </w:t>
      </w:r>
      <w:r w:rsidR="00717C3B">
        <w:rPr>
          <w:sz w:val="24"/>
          <w:szCs w:val="24"/>
        </w:rPr>
        <w:t>member</w:t>
      </w:r>
      <w:r>
        <w:rPr>
          <w:sz w:val="24"/>
          <w:szCs w:val="24"/>
        </w:rPr>
        <w:t xml:space="preserve"> feedback surveys into scores that are applied to individual providers, giving </w:t>
      </w:r>
      <w:r w:rsidR="002F2C00">
        <w:rPr>
          <w:sz w:val="24"/>
          <w:szCs w:val="24"/>
        </w:rPr>
        <w:t xml:space="preserve">every level of H2O Program Participant, from </w:t>
      </w:r>
      <w:r w:rsidR="00717C3B">
        <w:rPr>
          <w:sz w:val="24"/>
          <w:szCs w:val="24"/>
        </w:rPr>
        <w:t>members</w:t>
      </w:r>
      <w:r w:rsidR="002F2C00">
        <w:rPr>
          <w:sz w:val="24"/>
          <w:szCs w:val="24"/>
        </w:rPr>
        <w:t xml:space="preserve"> to AHCCCS, a real-time method of estimating the value of these services from the </w:t>
      </w:r>
      <w:r w:rsidR="00717C3B">
        <w:rPr>
          <w:sz w:val="24"/>
          <w:szCs w:val="24"/>
        </w:rPr>
        <w:t>member</w:t>
      </w:r>
      <w:r w:rsidR="002F2C00">
        <w:rPr>
          <w:sz w:val="24"/>
          <w:szCs w:val="24"/>
        </w:rPr>
        <w:t xml:space="preserve">’s perspective. Consistently-reported low “scores” within this system will trigger BCBSAZ Health Choice to investigate and offer technical assistance to organizations who are underperforming or experiencing quality of care events. </w:t>
      </w:r>
      <w:r w:rsidR="002F2C00" w:rsidRPr="002F2C00">
        <w:rPr>
          <w:sz w:val="24"/>
          <w:szCs w:val="24"/>
        </w:rPr>
        <w:t xml:space="preserve">Having a provider “in the system” does not necessarily </w:t>
      </w:r>
      <w:r w:rsidR="002F2C00">
        <w:rPr>
          <w:sz w:val="24"/>
          <w:szCs w:val="24"/>
        </w:rPr>
        <w:t>guarantee that they will remain an H2O Provider in perpetuity: performance will matter.</w:t>
      </w:r>
    </w:p>
    <w:p w14:paraId="20B3CA70" w14:textId="314EC41B" w:rsidR="002F2C00" w:rsidRDefault="002F2C00" w:rsidP="00103D2F">
      <w:pPr>
        <w:pStyle w:val="ListParagraph"/>
        <w:numPr>
          <w:ilvl w:val="0"/>
          <w:numId w:val="6"/>
        </w:numPr>
        <w:spacing w:after="0" w:line="240" w:lineRule="auto"/>
        <w:rPr>
          <w:sz w:val="24"/>
          <w:szCs w:val="24"/>
        </w:rPr>
      </w:pPr>
      <w:r>
        <w:rPr>
          <w:sz w:val="24"/>
          <w:szCs w:val="24"/>
        </w:rPr>
        <w:t xml:space="preserve">The </w:t>
      </w:r>
      <w:r w:rsidRPr="002F2C00">
        <w:rPr>
          <w:b/>
          <w:bCs/>
          <w:sz w:val="24"/>
          <w:szCs w:val="24"/>
        </w:rPr>
        <w:t>H2O Network Dashboard</w:t>
      </w:r>
      <w:r w:rsidR="000F7274">
        <w:rPr>
          <w:b/>
          <w:bCs/>
          <w:sz w:val="24"/>
          <w:szCs w:val="24"/>
        </w:rPr>
        <w:t>/Database</w:t>
      </w:r>
      <w:r>
        <w:rPr>
          <w:sz w:val="24"/>
          <w:szCs w:val="24"/>
        </w:rPr>
        <w:t xml:space="preserve"> will also track providers by billing totals and billing events, numbers of H2O pa</w:t>
      </w:r>
      <w:r w:rsidR="00C112F2">
        <w:rPr>
          <w:sz w:val="24"/>
          <w:szCs w:val="24"/>
        </w:rPr>
        <w:t>rticipants</w:t>
      </w:r>
      <w:r>
        <w:rPr>
          <w:sz w:val="24"/>
          <w:szCs w:val="24"/>
        </w:rPr>
        <w:t xml:space="preserve"> served, </w:t>
      </w:r>
      <w:r w:rsidR="001B1CC4">
        <w:rPr>
          <w:sz w:val="24"/>
          <w:szCs w:val="24"/>
        </w:rPr>
        <w:t>etc.</w:t>
      </w:r>
    </w:p>
    <w:p w14:paraId="5D201791" w14:textId="0B409DA3" w:rsidR="001B1CC4" w:rsidRDefault="001B1CC4" w:rsidP="00103D2F">
      <w:pPr>
        <w:pStyle w:val="ListParagraph"/>
        <w:numPr>
          <w:ilvl w:val="0"/>
          <w:numId w:val="6"/>
        </w:numPr>
        <w:spacing w:after="0" w:line="240" w:lineRule="auto"/>
        <w:rPr>
          <w:sz w:val="24"/>
          <w:szCs w:val="24"/>
        </w:rPr>
      </w:pPr>
      <w:r w:rsidRPr="001B1CC4">
        <w:rPr>
          <w:b/>
          <w:bCs/>
          <w:sz w:val="24"/>
          <w:szCs w:val="24"/>
        </w:rPr>
        <w:t>The H20 Outreach Team</w:t>
      </w:r>
      <w:r>
        <w:rPr>
          <w:sz w:val="24"/>
          <w:szCs w:val="24"/>
        </w:rPr>
        <w:t xml:space="preserve"> will be charged with expanding the organizations participating in H2O and thus tracked in the </w:t>
      </w:r>
      <w:r w:rsidRPr="001B1CC4">
        <w:rPr>
          <w:b/>
          <w:bCs/>
          <w:sz w:val="24"/>
          <w:szCs w:val="24"/>
        </w:rPr>
        <w:t>H2O Network Dashboard</w:t>
      </w:r>
      <w:r w:rsidR="000F7274">
        <w:rPr>
          <w:b/>
          <w:bCs/>
          <w:sz w:val="24"/>
          <w:szCs w:val="24"/>
        </w:rPr>
        <w:t>/Database</w:t>
      </w:r>
      <w:r>
        <w:rPr>
          <w:sz w:val="24"/>
          <w:szCs w:val="24"/>
        </w:rPr>
        <w:t xml:space="preserve">. They will do this primarily through </w:t>
      </w:r>
      <w:r w:rsidRPr="001B1CC4">
        <w:rPr>
          <w:sz w:val="24"/>
          <w:szCs w:val="24"/>
        </w:rPr>
        <w:t>Sociological Community Resource Mapping</w:t>
      </w:r>
      <w:r>
        <w:rPr>
          <w:sz w:val="24"/>
          <w:szCs w:val="24"/>
        </w:rPr>
        <w:t xml:space="preserve">, but also by employing a kind of Snowball Sampling technique where recruited providers will be asked “Which other providers are you aware of that would benefit H2O participants or who have the ability to provide high-quality services </w:t>
      </w:r>
      <w:r w:rsidR="002B2EB9">
        <w:rPr>
          <w:sz w:val="24"/>
          <w:szCs w:val="24"/>
        </w:rPr>
        <w:t>for H2O?” It will be necessary to schedule meetings with entities such as Solari (who manage AZ 211 and Statewide Crisis Services), as well as with the authors of local community resource lists (such as Encompass in Page or The Assistance League in Flagstaff) to see who they believe would be good outreach targets.</w:t>
      </w:r>
    </w:p>
    <w:p w14:paraId="680DD04C" w14:textId="0B80E634" w:rsidR="006B29E8" w:rsidRPr="00103D2F" w:rsidRDefault="006B29E8" w:rsidP="00103D2F">
      <w:pPr>
        <w:pStyle w:val="ListParagraph"/>
        <w:numPr>
          <w:ilvl w:val="0"/>
          <w:numId w:val="6"/>
        </w:numPr>
        <w:spacing w:after="0" w:line="240" w:lineRule="auto"/>
        <w:rPr>
          <w:sz w:val="24"/>
          <w:szCs w:val="24"/>
        </w:rPr>
      </w:pPr>
      <w:r>
        <w:rPr>
          <w:b/>
          <w:bCs/>
          <w:sz w:val="24"/>
          <w:szCs w:val="24"/>
        </w:rPr>
        <w:t xml:space="preserve">Using these systems, it will be fairly straightforward to address Section 3.3 of the Scope of Work: </w:t>
      </w:r>
      <w:r>
        <w:rPr>
          <w:sz w:val="24"/>
          <w:szCs w:val="24"/>
        </w:rPr>
        <w:t>matching population densities of H2O participants against geographically-available mapped service and housing interventions.</w:t>
      </w:r>
      <w:r w:rsidR="00A63E2D">
        <w:rPr>
          <w:sz w:val="24"/>
          <w:szCs w:val="24"/>
        </w:rPr>
        <w:t xml:space="preserve"> Lacking a graphical solution, we believe it would be extremely difficult to manage a statewide H2O provider Network.</w:t>
      </w:r>
    </w:p>
    <w:p w14:paraId="4EFFD027" w14:textId="77777777" w:rsidR="005B3124" w:rsidRDefault="005B3124" w:rsidP="00C64BAE">
      <w:pPr>
        <w:spacing w:after="0" w:line="240" w:lineRule="auto"/>
        <w:rPr>
          <w:sz w:val="24"/>
          <w:szCs w:val="24"/>
        </w:rPr>
      </w:pPr>
    </w:p>
    <w:p w14:paraId="6D46FE67" w14:textId="79D22600" w:rsidR="000F7274" w:rsidRDefault="002A1F7E" w:rsidP="00C64BAE">
      <w:pPr>
        <w:spacing w:after="0" w:line="240" w:lineRule="auto"/>
        <w:rPr>
          <w:sz w:val="24"/>
          <w:szCs w:val="24"/>
        </w:rPr>
      </w:pPr>
      <w:r>
        <w:rPr>
          <w:sz w:val="24"/>
          <w:szCs w:val="24"/>
        </w:rPr>
        <w:t xml:space="preserve">     </w:t>
      </w:r>
      <w:r w:rsidR="000F7274">
        <w:rPr>
          <w:sz w:val="24"/>
          <w:szCs w:val="24"/>
        </w:rPr>
        <w:t xml:space="preserve">The BCBSAZ Health Choice Network Services </w:t>
      </w:r>
      <w:r w:rsidR="009A6CD0">
        <w:rPr>
          <w:sz w:val="24"/>
          <w:szCs w:val="24"/>
        </w:rPr>
        <w:t>organization</w:t>
      </w:r>
      <w:r w:rsidR="000F7274">
        <w:rPr>
          <w:sz w:val="24"/>
          <w:szCs w:val="24"/>
        </w:rPr>
        <w:t xml:space="preserve"> will also examine listings within the proposed </w:t>
      </w:r>
      <w:r w:rsidR="000F7274" w:rsidRPr="000F7274">
        <w:rPr>
          <w:b/>
          <w:bCs/>
          <w:sz w:val="24"/>
          <w:szCs w:val="24"/>
        </w:rPr>
        <w:t>H20 Network Database</w:t>
      </w:r>
      <w:r w:rsidR="000F7274">
        <w:rPr>
          <w:sz w:val="24"/>
          <w:szCs w:val="24"/>
        </w:rPr>
        <w:t xml:space="preserve"> and ensure these organizations </w:t>
      </w:r>
      <w:r w:rsidR="006B29E8">
        <w:rPr>
          <w:sz w:val="24"/>
          <w:szCs w:val="24"/>
        </w:rPr>
        <w:t>sustain “</w:t>
      </w:r>
      <w:r w:rsidR="006B29E8" w:rsidRPr="006B29E8">
        <w:rPr>
          <w:sz w:val="24"/>
          <w:szCs w:val="24"/>
        </w:rPr>
        <w:t>provider qualifications and competency requirements as defined in the Protocol for Assessment of Beneficiary Eligibility and Needs, Infrastructure Planning, and Provider Qualifications for H2O Services prior to onboarding and providing services.</w:t>
      </w:r>
      <w:r w:rsidR="006B29E8">
        <w:rPr>
          <w:sz w:val="24"/>
          <w:szCs w:val="24"/>
        </w:rPr>
        <w:t xml:space="preserve">” In collaboration with AHCCCS, </w:t>
      </w:r>
      <w:r w:rsidR="00666F9E">
        <w:rPr>
          <w:sz w:val="24"/>
          <w:szCs w:val="24"/>
        </w:rPr>
        <w:t xml:space="preserve">BCBSAZ Health Choice will actively communicate </w:t>
      </w:r>
    </w:p>
    <w:p w14:paraId="2C09CAF8" w14:textId="77777777" w:rsidR="003276BA" w:rsidRDefault="003276BA" w:rsidP="00C64BAE">
      <w:pPr>
        <w:spacing w:after="0" w:line="240" w:lineRule="auto"/>
        <w:rPr>
          <w:sz w:val="24"/>
          <w:szCs w:val="24"/>
        </w:rPr>
      </w:pPr>
    </w:p>
    <w:p w14:paraId="6C9C739F" w14:textId="26372A18" w:rsidR="003276BA" w:rsidRDefault="003276BA" w:rsidP="00C64BAE">
      <w:pPr>
        <w:spacing w:after="0" w:line="240" w:lineRule="auto"/>
        <w:rPr>
          <w:sz w:val="24"/>
          <w:szCs w:val="24"/>
        </w:rPr>
      </w:pPr>
      <w:r>
        <w:rPr>
          <w:sz w:val="24"/>
          <w:szCs w:val="24"/>
        </w:rPr>
        <w:t xml:space="preserve">     The specific methods by which BCBSAZ Health Choice will disseminate information relevant to H2O, including newly-designed-by-AHCCCS billing codes and provider types, will include: news headline updates to the main H2O website and social media channels, direct email bulletins to stakeholders and provider leadership, and most interestingly, through a monthly newsletter which will be archived on </w:t>
      </w:r>
      <w:r>
        <w:rPr>
          <w:sz w:val="24"/>
          <w:szCs w:val="24"/>
        </w:rPr>
        <w:lastRenderedPageBreak/>
        <w:t>the H2O website. Transparency will be key, such that all H2O assessments, forms, regulations, and documentation will be readily available (and user friendly to access) on the</w:t>
      </w:r>
      <w:r w:rsidR="00AF0E95">
        <w:rPr>
          <w:sz w:val="24"/>
          <w:szCs w:val="24"/>
        </w:rPr>
        <w:t xml:space="preserve"> proposed</w:t>
      </w:r>
      <w:r>
        <w:rPr>
          <w:sz w:val="24"/>
          <w:szCs w:val="24"/>
        </w:rPr>
        <w:t xml:space="preserve"> website.</w:t>
      </w:r>
    </w:p>
    <w:p w14:paraId="25C9E056" w14:textId="77777777" w:rsidR="002A1F7E" w:rsidRDefault="002A1F7E" w:rsidP="00C64BAE">
      <w:pPr>
        <w:spacing w:after="0" w:line="240" w:lineRule="auto"/>
        <w:rPr>
          <w:sz w:val="24"/>
          <w:szCs w:val="24"/>
        </w:rPr>
      </w:pPr>
    </w:p>
    <w:p w14:paraId="165C39B9" w14:textId="19DE73AB" w:rsidR="002A1F7E" w:rsidRDefault="002A1F7E" w:rsidP="00C64BAE">
      <w:pPr>
        <w:spacing w:after="0" w:line="240" w:lineRule="auto"/>
        <w:rPr>
          <w:sz w:val="24"/>
          <w:szCs w:val="24"/>
        </w:rPr>
      </w:pPr>
      <w:r>
        <w:rPr>
          <w:sz w:val="24"/>
          <w:szCs w:val="24"/>
        </w:rPr>
        <w:t xml:space="preserve">     In alignment with Section 3.3.3 of the Scope of Work, BCBSAZ Health Choice will maintain the listed statewide </w:t>
      </w:r>
      <w:r w:rsidR="0096693C">
        <w:rPr>
          <w:sz w:val="24"/>
          <w:szCs w:val="24"/>
        </w:rPr>
        <w:t xml:space="preserve">toll-free telephone numbers, local telephone numbers, and a substantial web presence for the H20 Project, </w:t>
      </w:r>
      <w:r w:rsidR="0096693C" w:rsidRPr="0096693C">
        <w:rPr>
          <w:i/>
          <w:iCs/>
          <w:sz w:val="24"/>
          <w:szCs w:val="24"/>
        </w:rPr>
        <w:t>inspiring health and making it easy</w:t>
      </w:r>
      <w:r w:rsidR="0096693C">
        <w:rPr>
          <w:sz w:val="24"/>
          <w:szCs w:val="24"/>
        </w:rPr>
        <w:t xml:space="preserve"> for H20 participants, providers, and partners (including AHCCCS and Home Inc.). We also intend to maintain an H2O social media presence in association with the web site, which would at least take the form of digital forums where providers and </w:t>
      </w:r>
      <w:r w:rsidR="00717C3B">
        <w:rPr>
          <w:sz w:val="24"/>
          <w:szCs w:val="24"/>
        </w:rPr>
        <w:t>members</w:t>
      </w:r>
      <w:r w:rsidR="0096693C">
        <w:rPr>
          <w:sz w:val="24"/>
          <w:szCs w:val="24"/>
        </w:rPr>
        <w:t xml:space="preserve"> can discuss (non-PHI) H2O particulars – where to get help, how to be successful in housing, where to find resources and answers to emergent questions, techniques for success, ideas and innovations, etc. A key component of the proposed web site will be a fully-integrated and interactive version of </w:t>
      </w:r>
      <w:r w:rsidR="0096693C" w:rsidRPr="0096693C">
        <w:rPr>
          <w:sz w:val="24"/>
          <w:szCs w:val="24"/>
        </w:rPr>
        <w:t xml:space="preserve">the </w:t>
      </w:r>
      <w:r w:rsidR="0096693C" w:rsidRPr="0096693C">
        <w:rPr>
          <w:b/>
          <w:bCs/>
          <w:sz w:val="24"/>
          <w:szCs w:val="24"/>
        </w:rPr>
        <w:t>H2O Network Map</w:t>
      </w:r>
      <w:r w:rsidR="0096693C">
        <w:rPr>
          <w:sz w:val="24"/>
          <w:szCs w:val="24"/>
        </w:rPr>
        <w:t xml:space="preserve"> which would have the following utilities:</w:t>
      </w:r>
    </w:p>
    <w:p w14:paraId="424DA83C" w14:textId="3B99D2B0" w:rsidR="0096693C" w:rsidRPr="0096693C" w:rsidRDefault="0096693C" w:rsidP="0096693C">
      <w:pPr>
        <w:pStyle w:val="ListParagraph"/>
        <w:numPr>
          <w:ilvl w:val="0"/>
          <w:numId w:val="9"/>
        </w:numPr>
        <w:spacing w:after="0" w:line="240" w:lineRule="auto"/>
        <w:rPr>
          <w:sz w:val="24"/>
          <w:szCs w:val="24"/>
        </w:rPr>
      </w:pPr>
      <w:r w:rsidRPr="0096693C">
        <w:rPr>
          <w:sz w:val="24"/>
          <w:szCs w:val="24"/>
        </w:rPr>
        <w:t>A way to click on mapped providers to see their full contact information, phone numbers, web site URLs, etc.</w:t>
      </w:r>
    </w:p>
    <w:p w14:paraId="52FB4E9F" w14:textId="3EF6AC65" w:rsidR="0096693C" w:rsidRDefault="0096693C" w:rsidP="0096693C">
      <w:pPr>
        <w:pStyle w:val="ListParagraph"/>
        <w:numPr>
          <w:ilvl w:val="0"/>
          <w:numId w:val="9"/>
        </w:numPr>
        <w:spacing w:after="0" w:line="240" w:lineRule="auto"/>
        <w:rPr>
          <w:sz w:val="24"/>
          <w:szCs w:val="24"/>
        </w:rPr>
      </w:pPr>
      <w:r w:rsidRPr="0096693C">
        <w:rPr>
          <w:sz w:val="24"/>
          <w:szCs w:val="24"/>
        </w:rPr>
        <w:t>Overlays of service coverage zones, as well as a means to shift between various “Tags” identifying the 7 HRSN Provider Codes and 12 Possible H2O Service Categories.</w:t>
      </w:r>
    </w:p>
    <w:p w14:paraId="08241051" w14:textId="1F64D416" w:rsidR="0096693C" w:rsidRDefault="0096693C" w:rsidP="0096693C">
      <w:pPr>
        <w:pStyle w:val="ListParagraph"/>
        <w:numPr>
          <w:ilvl w:val="0"/>
          <w:numId w:val="9"/>
        </w:numPr>
        <w:spacing w:after="0" w:line="240" w:lineRule="auto"/>
        <w:rPr>
          <w:sz w:val="24"/>
          <w:szCs w:val="24"/>
        </w:rPr>
      </w:pPr>
      <w:r>
        <w:rPr>
          <w:sz w:val="24"/>
          <w:szCs w:val="24"/>
        </w:rPr>
        <w:t xml:space="preserve">A distance/trip calculator, not unlike the one </w:t>
      </w:r>
      <w:r w:rsidR="003B68A4">
        <w:rPr>
          <w:sz w:val="24"/>
          <w:szCs w:val="24"/>
        </w:rPr>
        <w:t>implemented</w:t>
      </w:r>
      <w:r>
        <w:rPr>
          <w:sz w:val="24"/>
          <w:szCs w:val="24"/>
        </w:rPr>
        <w:t xml:space="preserve"> by </w:t>
      </w:r>
      <w:r w:rsidRPr="003B68A4">
        <w:rPr>
          <w:i/>
          <w:iCs/>
          <w:sz w:val="24"/>
          <w:szCs w:val="24"/>
        </w:rPr>
        <w:t>Google Maps</w:t>
      </w:r>
      <w:r>
        <w:rPr>
          <w:sz w:val="24"/>
          <w:szCs w:val="24"/>
        </w:rPr>
        <w:t>.</w:t>
      </w:r>
    </w:p>
    <w:p w14:paraId="6C8A4E9A" w14:textId="2EF04C82" w:rsidR="003B68A4" w:rsidRDefault="003B68A4" w:rsidP="0096693C">
      <w:pPr>
        <w:pStyle w:val="ListParagraph"/>
        <w:numPr>
          <w:ilvl w:val="0"/>
          <w:numId w:val="9"/>
        </w:numPr>
        <w:spacing w:after="0" w:line="240" w:lineRule="auto"/>
        <w:rPr>
          <w:sz w:val="24"/>
          <w:szCs w:val="24"/>
        </w:rPr>
      </w:pPr>
      <w:r>
        <w:rPr>
          <w:sz w:val="24"/>
          <w:szCs w:val="24"/>
        </w:rPr>
        <w:t>The ability to zoom in and out and to customize the tool.</w:t>
      </w:r>
    </w:p>
    <w:p w14:paraId="3922ABA0" w14:textId="1C6882BA" w:rsidR="003B68A4" w:rsidRPr="0096693C" w:rsidRDefault="003B68A4" w:rsidP="0096693C">
      <w:pPr>
        <w:pStyle w:val="ListParagraph"/>
        <w:numPr>
          <w:ilvl w:val="0"/>
          <w:numId w:val="9"/>
        </w:numPr>
        <w:spacing w:after="0" w:line="240" w:lineRule="auto"/>
        <w:rPr>
          <w:sz w:val="24"/>
          <w:szCs w:val="24"/>
        </w:rPr>
      </w:pPr>
      <w:r>
        <w:rPr>
          <w:sz w:val="24"/>
          <w:szCs w:val="24"/>
        </w:rPr>
        <w:t xml:space="preserve">An integrated A.I. assistant (in the style of Chat GPT) designed to help users navigate both the mapping tool and the public-accessible elements of the </w:t>
      </w:r>
      <w:r w:rsidRPr="003B68A4">
        <w:rPr>
          <w:b/>
          <w:bCs/>
          <w:sz w:val="24"/>
          <w:szCs w:val="24"/>
        </w:rPr>
        <w:t>H2O Network Database</w:t>
      </w:r>
      <w:r w:rsidRPr="003B68A4">
        <w:rPr>
          <w:sz w:val="24"/>
          <w:szCs w:val="24"/>
        </w:rPr>
        <w:t>.</w:t>
      </w:r>
    </w:p>
    <w:p w14:paraId="6A1FB01E" w14:textId="77777777" w:rsidR="00952986" w:rsidRDefault="00952986" w:rsidP="00C64BAE">
      <w:pPr>
        <w:spacing w:after="0" w:line="240" w:lineRule="auto"/>
        <w:rPr>
          <w:sz w:val="24"/>
          <w:szCs w:val="24"/>
        </w:rPr>
      </w:pPr>
    </w:p>
    <w:p w14:paraId="1938DE5C" w14:textId="30814FAE" w:rsidR="00103D2F" w:rsidRPr="004B07F2" w:rsidRDefault="00103D2F" w:rsidP="00103D2F">
      <w:pPr>
        <w:spacing w:after="0" w:line="240" w:lineRule="auto"/>
        <w:jc w:val="center"/>
        <w:rPr>
          <w:b/>
          <w:bCs/>
          <w:sz w:val="28"/>
          <w:szCs w:val="28"/>
        </w:rPr>
      </w:pPr>
      <w:r w:rsidRPr="004B07F2">
        <w:rPr>
          <w:b/>
          <w:bCs/>
          <w:sz w:val="28"/>
          <w:szCs w:val="28"/>
        </w:rPr>
        <w:t>Section C Endnotes</w:t>
      </w:r>
    </w:p>
    <w:p w14:paraId="5043A663" w14:textId="77777777" w:rsidR="00103D2F" w:rsidRDefault="00103D2F" w:rsidP="00C64BAE">
      <w:pPr>
        <w:spacing w:after="0" w:line="240" w:lineRule="auto"/>
        <w:rPr>
          <w:sz w:val="24"/>
          <w:szCs w:val="24"/>
        </w:rPr>
      </w:pPr>
    </w:p>
    <w:p w14:paraId="19FE3307" w14:textId="0068AC61" w:rsidR="00D95C87" w:rsidRDefault="00103D2F" w:rsidP="00C64BAE">
      <w:pPr>
        <w:spacing w:after="0" w:line="240" w:lineRule="auto"/>
        <w:rPr>
          <w:sz w:val="24"/>
          <w:szCs w:val="24"/>
        </w:rPr>
      </w:pPr>
      <w:r>
        <w:rPr>
          <w:b/>
          <w:bCs/>
          <w:sz w:val="24"/>
          <w:szCs w:val="24"/>
        </w:rPr>
        <w:t>[16]:</w:t>
      </w:r>
      <w:r>
        <w:rPr>
          <w:sz w:val="24"/>
          <w:szCs w:val="24"/>
        </w:rPr>
        <w:t xml:space="preserve"> </w:t>
      </w:r>
      <w:r w:rsidR="008A221A">
        <w:rPr>
          <w:sz w:val="24"/>
          <w:szCs w:val="24"/>
        </w:rPr>
        <w:t>While</w:t>
      </w:r>
      <w:r>
        <w:rPr>
          <w:sz w:val="24"/>
          <w:szCs w:val="24"/>
        </w:rPr>
        <w:t xml:space="preserve"> they are listed and logged in various search tools and databases (AZ 211, HMIS, etc.), they are not as comprehensively mapped as this section proposes they </w:t>
      </w:r>
      <w:r w:rsidR="008A221A">
        <w:rPr>
          <w:i/>
          <w:iCs/>
          <w:sz w:val="24"/>
          <w:szCs w:val="24"/>
        </w:rPr>
        <w:t>will</w:t>
      </w:r>
      <w:r w:rsidRPr="00103D2F">
        <w:rPr>
          <w:i/>
          <w:iCs/>
          <w:sz w:val="24"/>
          <w:szCs w:val="24"/>
        </w:rPr>
        <w:t xml:space="preserve"> be</w:t>
      </w:r>
      <w:r>
        <w:rPr>
          <w:sz w:val="24"/>
          <w:szCs w:val="24"/>
        </w:rPr>
        <w:t xml:space="preserve"> by BCBSAZ Health Choice.</w:t>
      </w:r>
    </w:p>
    <w:p w14:paraId="1B95734F" w14:textId="77777777" w:rsidR="00D95C87" w:rsidRDefault="00D95C87" w:rsidP="00C64BAE">
      <w:pPr>
        <w:spacing w:after="0" w:line="240" w:lineRule="auto"/>
        <w:rPr>
          <w:sz w:val="24"/>
          <w:szCs w:val="24"/>
        </w:rPr>
      </w:pPr>
    </w:p>
    <w:p w14:paraId="2D0B521A" w14:textId="77777777" w:rsidR="003263DA" w:rsidRDefault="003263DA" w:rsidP="00C64BAE">
      <w:pPr>
        <w:spacing w:after="0" w:line="240" w:lineRule="auto"/>
        <w:rPr>
          <w:sz w:val="24"/>
          <w:szCs w:val="24"/>
        </w:rPr>
      </w:pPr>
    </w:p>
    <w:p w14:paraId="50D56B25" w14:textId="77777777" w:rsidR="003263DA" w:rsidRDefault="003263DA" w:rsidP="00C64BAE">
      <w:pPr>
        <w:spacing w:after="0" w:line="240" w:lineRule="auto"/>
        <w:rPr>
          <w:sz w:val="24"/>
          <w:szCs w:val="24"/>
        </w:rPr>
      </w:pPr>
    </w:p>
    <w:p w14:paraId="0779D9A9" w14:textId="77777777" w:rsidR="003263DA" w:rsidRDefault="003263DA" w:rsidP="00C64BAE">
      <w:pPr>
        <w:spacing w:after="0" w:line="240" w:lineRule="auto"/>
        <w:rPr>
          <w:sz w:val="24"/>
          <w:szCs w:val="24"/>
        </w:rPr>
      </w:pPr>
    </w:p>
    <w:p w14:paraId="58A30198" w14:textId="77777777" w:rsidR="003263DA" w:rsidRDefault="003263DA" w:rsidP="00C64BAE">
      <w:pPr>
        <w:spacing w:after="0" w:line="240" w:lineRule="auto"/>
        <w:rPr>
          <w:sz w:val="24"/>
          <w:szCs w:val="24"/>
        </w:rPr>
      </w:pPr>
    </w:p>
    <w:p w14:paraId="73202EC5" w14:textId="77777777" w:rsidR="003263DA" w:rsidRDefault="003263DA" w:rsidP="00C64BAE">
      <w:pPr>
        <w:spacing w:after="0" w:line="240" w:lineRule="auto"/>
        <w:rPr>
          <w:sz w:val="24"/>
          <w:szCs w:val="24"/>
        </w:rPr>
      </w:pPr>
    </w:p>
    <w:p w14:paraId="3E8CB4C5" w14:textId="77777777" w:rsidR="003263DA" w:rsidRDefault="003263DA" w:rsidP="00C64BAE">
      <w:pPr>
        <w:spacing w:after="0" w:line="240" w:lineRule="auto"/>
        <w:rPr>
          <w:sz w:val="24"/>
          <w:szCs w:val="24"/>
        </w:rPr>
      </w:pPr>
    </w:p>
    <w:p w14:paraId="0DCFD4C2" w14:textId="77777777" w:rsidR="003263DA" w:rsidRDefault="003263DA" w:rsidP="00C64BAE">
      <w:pPr>
        <w:spacing w:after="0" w:line="240" w:lineRule="auto"/>
        <w:rPr>
          <w:sz w:val="24"/>
          <w:szCs w:val="24"/>
        </w:rPr>
      </w:pPr>
    </w:p>
    <w:p w14:paraId="1FE8CBD7" w14:textId="77777777" w:rsidR="003263DA" w:rsidRDefault="003263DA" w:rsidP="00C64BAE">
      <w:pPr>
        <w:spacing w:after="0" w:line="240" w:lineRule="auto"/>
        <w:rPr>
          <w:sz w:val="24"/>
          <w:szCs w:val="24"/>
        </w:rPr>
      </w:pPr>
    </w:p>
    <w:p w14:paraId="0A4CB625" w14:textId="77777777" w:rsidR="003263DA" w:rsidRDefault="003263DA" w:rsidP="00C64BAE">
      <w:pPr>
        <w:spacing w:after="0" w:line="240" w:lineRule="auto"/>
        <w:rPr>
          <w:sz w:val="24"/>
          <w:szCs w:val="24"/>
        </w:rPr>
      </w:pPr>
    </w:p>
    <w:p w14:paraId="271C4660" w14:textId="77777777" w:rsidR="003263DA" w:rsidRDefault="003263DA" w:rsidP="00C64BAE">
      <w:pPr>
        <w:spacing w:after="0" w:line="240" w:lineRule="auto"/>
        <w:rPr>
          <w:sz w:val="24"/>
          <w:szCs w:val="24"/>
        </w:rPr>
      </w:pPr>
    </w:p>
    <w:p w14:paraId="4A49A905" w14:textId="77777777" w:rsidR="003263DA" w:rsidRDefault="003263DA" w:rsidP="00C64BAE">
      <w:pPr>
        <w:spacing w:after="0" w:line="240" w:lineRule="auto"/>
        <w:rPr>
          <w:sz w:val="24"/>
          <w:szCs w:val="24"/>
        </w:rPr>
      </w:pPr>
    </w:p>
    <w:p w14:paraId="4005A01A" w14:textId="77777777" w:rsidR="003263DA" w:rsidRDefault="003263DA" w:rsidP="00C64BAE">
      <w:pPr>
        <w:spacing w:after="0" w:line="240" w:lineRule="auto"/>
        <w:rPr>
          <w:sz w:val="24"/>
          <w:szCs w:val="24"/>
        </w:rPr>
      </w:pPr>
    </w:p>
    <w:p w14:paraId="3A64CA6C" w14:textId="77777777" w:rsidR="003263DA" w:rsidRDefault="003263DA" w:rsidP="00C64BAE">
      <w:pPr>
        <w:spacing w:after="0" w:line="240" w:lineRule="auto"/>
        <w:rPr>
          <w:sz w:val="24"/>
          <w:szCs w:val="24"/>
        </w:rPr>
      </w:pPr>
    </w:p>
    <w:p w14:paraId="3AC97A00" w14:textId="77777777" w:rsidR="003263DA" w:rsidRDefault="003263DA" w:rsidP="00C64BAE">
      <w:pPr>
        <w:spacing w:after="0" w:line="240" w:lineRule="auto"/>
        <w:rPr>
          <w:sz w:val="24"/>
          <w:szCs w:val="24"/>
        </w:rPr>
      </w:pPr>
    </w:p>
    <w:p w14:paraId="42316138" w14:textId="77777777" w:rsidR="003263DA" w:rsidRDefault="003263DA" w:rsidP="00C64BAE">
      <w:pPr>
        <w:spacing w:after="0" w:line="240" w:lineRule="auto"/>
        <w:rPr>
          <w:sz w:val="24"/>
          <w:szCs w:val="24"/>
        </w:rPr>
      </w:pPr>
    </w:p>
    <w:p w14:paraId="670DD879" w14:textId="77777777" w:rsidR="003263DA" w:rsidRDefault="003263DA" w:rsidP="00C64BAE">
      <w:pPr>
        <w:spacing w:after="0" w:line="240" w:lineRule="auto"/>
        <w:rPr>
          <w:sz w:val="24"/>
          <w:szCs w:val="24"/>
        </w:rPr>
      </w:pPr>
    </w:p>
    <w:p w14:paraId="5EADE999" w14:textId="77777777" w:rsidR="003263DA" w:rsidRDefault="003263DA" w:rsidP="00C64BAE">
      <w:pPr>
        <w:spacing w:after="0" w:line="240" w:lineRule="auto"/>
        <w:rPr>
          <w:sz w:val="24"/>
          <w:szCs w:val="24"/>
        </w:rPr>
      </w:pPr>
    </w:p>
    <w:p w14:paraId="0C18F6A0" w14:textId="0FE7DFA0" w:rsidR="009C447E" w:rsidRPr="004B07F2" w:rsidRDefault="009C447E" w:rsidP="00F921B1">
      <w:pPr>
        <w:spacing w:after="0" w:line="240" w:lineRule="auto"/>
        <w:jc w:val="center"/>
        <w:rPr>
          <w:b/>
          <w:bCs/>
          <w:sz w:val="28"/>
          <w:szCs w:val="28"/>
        </w:rPr>
      </w:pPr>
      <w:r w:rsidRPr="004B07F2">
        <w:rPr>
          <w:b/>
          <w:bCs/>
          <w:sz w:val="28"/>
          <w:szCs w:val="28"/>
        </w:rPr>
        <w:lastRenderedPageBreak/>
        <w:t>Section D: Coordinating H2O Services With Health Plans and Care Coordination Teams</w:t>
      </w:r>
    </w:p>
    <w:p w14:paraId="5FF46945" w14:textId="77777777" w:rsidR="009C447E" w:rsidRDefault="009C447E" w:rsidP="00C64BAE">
      <w:pPr>
        <w:spacing w:after="0" w:line="240" w:lineRule="auto"/>
        <w:rPr>
          <w:sz w:val="24"/>
          <w:szCs w:val="24"/>
        </w:rPr>
      </w:pPr>
    </w:p>
    <w:p w14:paraId="357F4671" w14:textId="29AA2B10" w:rsidR="00AD42B5" w:rsidRDefault="00171BD1" w:rsidP="00C64BAE">
      <w:pPr>
        <w:spacing w:after="0" w:line="240" w:lineRule="auto"/>
        <w:rPr>
          <w:sz w:val="24"/>
          <w:szCs w:val="24"/>
        </w:rPr>
      </w:pPr>
      <w:r>
        <w:rPr>
          <w:sz w:val="24"/>
          <w:szCs w:val="24"/>
        </w:rPr>
        <w:t xml:space="preserve">     Our rationale for staffing an extensive </w:t>
      </w:r>
      <w:r w:rsidRPr="00171BD1">
        <w:rPr>
          <w:b/>
          <w:bCs/>
          <w:sz w:val="24"/>
          <w:szCs w:val="24"/>
        </w:rPr>
        <w:t>H2O Eligibility Team</w:t>
      </w:r>
      <w:r>
        <w:rPr>
          <w:sz w:val="24"/>
          <w:szCs w:val="24"/>
        </w:rPr>
        <w:t xml:space="preserve"> is related to Section 3.4 of the Scope of Work: the monitoring, dissemination, and coordination of </w:t>
      </w:r>
      <w:r w:rsidRPr="00171BD1">
        <w:rPr>
          <w:b/>
          <w:bCs/>
          <w:sz w:val="24"/>
          <w:szCs w:val="24"/>
        </w:rPr>
        <w:t>H2O Housing Care Plans</w:t>
      </w:r>
      <w:r>
        <w:rPr>
          <w:sz w:val="24"/>
          <w:szCs w:val="24"/>
        </w:rPr>
        <w:t xml:space="preserve"> will be both time intensive and complex. Drawing on our expertise as a former RBHA with high operational scores, we are aware of the following possible issues likely to arise in the administration of H20 services:</w:t>
      </w:r>
      <w:r w:rsidR="00443EA1">
        <w:rPr>
          <w:sz w:val="24"/>
          <w:szCs w:val="24"/>
        </w:rPr>
        <w:t xml:space="preserve"> [a] insufficient updates to these Care Plans, especially as circumstances change rapidly, [b] a lack of “individualized, person-centered..” Plans in favor of “cut &amp; paste”, easy to assign case planning, [c] inadequate assessment or recording of </w:t>
      </w:r>
      <w:r w:rsidR="00717C3B">
        <w:rPr>
          <w:sz w:val="24"/>
          <w:szCs w:val="24"/>
        </w:rPr>
        <w:t>member</w:t>
      </w:r>
      <w:r w:rsidR="00443EA1">
        <w:rPr>
          <w:sz w:val="24"/>
          <w:szCs w:val="24"/>
        </w:rPr>
        <w:t xml:space="preserve"> strengths as well as their personal vision for success, [d] infrequent updates to case notes and generally not treating these documents as living entities that necessarily need to chance over time, [e] unrealistic or too-generally-applied housing permanency goals that do not match with pa</w:t>
      </w:r>
      <w:r w:rsidR="00717C3B">
        <w:rPr>
          <w:sz w:val="24"/>
          <w:szCs w:val="24"/>
        </w:rPr>
        <w:t>rticipant</w:t>
      </w:r>
      <w:r w:rsidR="00443EA1">
        <w:rPr>
          <w:sz w:val="24"/>
          <w:szCs w:val="24"/>
        </w:rPr>
        <w:t xml:space="preserve"> resources and abilit</w:t>
      </w:r>
      <w:r w:rsidR="00717C3B">
        <w:rPr>
          <w:sz w:val="24"/>
          <w:szCs w:val="24"/>
        </w:rPr>
        <w:t>ies</w:t>
      </w:r>
      <w:r w:rsidR="00443EA1">
        <w:rPr>
          <w:sz w:val="24"/>
          <w:szCs w:val="24"/>
        </w:rPr>
        <w:t xml:space="preserve">, as well as [f] a general lack of </w:t>
      </w:r>
      <w:r w:rsidR="00717C3B">
        <w:rPr>
          <w:sz w:val="24"/>
          <w:szCs w:val="24"/>
        </w:rPr>
        <w:t>member</w:t>
      </w:r>
      <w:r w:rsidR="00443EA1">
        <w:rPr>
          <w:sz w:val="24"/>
          <w:szCs w:val="24"/>
        </w:rPr>
        <w:t xml:space="preserve"> informed choice. **We would note that in alignment with “Housing First” principles, giving patents as much choice in the location of their H2O-funded housing option is absolutely key. The more robust the BCBSAZ Health Choice H2O Provider Network, the more options pa</w:t>
      </w:r>
      <w:r w:rsidR="00717C3B">
        <w:rPr>
          <w:sz w:val="24"/>
          <w:szCs w:val="24"/>
        </w:rPr>
        <w:t>rticipants</w:t>
      </w:r>
      <w:r w:rsidR="00443EA1">
        <w:rPr>
          <w:sz w:val="24"/>
          <w:szCs w:val="24"/>
        </w:rPr>
        <w:t xml:space="preserve"> will have for success.</w:t>
      </w:r>
    </w:p>
    <w:p w14:paraId="183950BC" w14:textId="77777777" w:rsidR="002927A3" w:rsidRDefault="002927A3" w:rsidP="00C64BAE">
      <w:pPr>
        <w:spacing w:after="0" w:line="240" w:lineRule="auto"/>
        <w:rPr>
          <w:sz w:val="24"/>
          <w:szCs w:val="24"/>
        </w:rPr>
      </w:pPr>
    </w:p>
    <w:p w14:paraId="12100F5E" w14:textId="5386B822" w:rsidR="002927A3" w:rsidRPr="00481B02" w:rsidRDefault="002927A3" w:rsidP="00C64BAE">
      <w:pPr>
        <w:spacing w:after="0" w:line="240" w:lineRule="auto"/>
        <w:rPr>
          <w:sz w:val="24"/>
          <w:szCs w:val="24"/>
        </w:rPr>
      </w:pPr>
      <w:r>
        <w:rPr>
          <w:sz w:val="24"/>
          <w:szCs w:val="24"/>
        </w:rPr>
        <w:t xml:space="preserve">     We intend for the </w:t>
      </w:r>
      <w:r w:rsidRPr="002927A3">
        <w:rPr>
          <w:b/>
          <w:bCs/>
          <w:sz w:val="24"/>
          <w:szCs w:val="24"/>
        </w:rPr>
        <w:t>H2O Eligibility Team</w:t>
      </w:r>
      <w:r>
        <w:rPr>
          <w:sz w:val="24"/>
          <w:szCs w:val="24"/>
        </w:rPr>
        <w:t xml:space="preserve"> to individually review each and every H2O-funded pa</w:t>
      </w:r>
      <w:r w:rsidR="00717C3B">
        <w:rPr>
          <w:sz w:val="24"/>
          <w:szCs w:val="24"/>
        </w:rPr>
        <w:t>rticipant</w:t>
      </w:r>
      <w:r>
        <w:rPr>
          <w:sz w:val="24"/>
          <w:szCs w:val="24"/>
        </w:rPr>
        <w:t xml:space="preserve">’s </w:t>
      </w:r>
      <w:r w:rsidR="00481B02">
        <w:rPr>
          <w:sz w:val="24"/>
          <w:szCs w:val="24"/>
        </w:rPr>
        <w:t xml:space="preserve">Housing Care Plan on a monthly basis, and to track </w:t>
      </w:r>
      <w:r w:rsidR="00717C3B">
        <w:rPr>
          <w:sz w:val="24"/>
          <w:szCs w:val="24"/>
        </w:rPr>
        <w:t>participant</w:t>
      </w:r>
      <w:r w:rsidR="00481B02">
        <w:rPr>
          <w:sz w:val="24"/>
          <w:szCs w:val="24"/>
        </w:rPr>
        <w:t xml:space="preserve"> statuses within the proposed </w:t>
      </w:r>
      <w:r w:rsidR="00481B02" w:rsidRPr="00481B02">
        <w:rPr>
          <w:b/>
          <w:bCs/>
          <w:sz w:val="24"/>
          <w:szCs w:val="24"/>
        </w:rPr>
        <w:t xml:space="preserve">H2O </w:t>
      </w:r>
      <w:r w:rsidR="003F4957">
        <w:rPr>
          <w:b/>
          <w:bCs/>
          <w:sz w:val="24"/>
          <w:szCs w:val="24"/>
        </w:rPr>
        <w:t>Participant</w:t>
      </w:r>
      <w:r w:rsidR="00481B02" w:rsidRPr="00481B02">
        <w:rPr>
          <w:b/>
          <w:bCs/>
          <w:sz w:val="24"/>
          <w:szCs w:val="24"/>
        </w:rPr>
        <w:t xml:space="preserve"> Database</w:t>
      </w:r>
      <w:r w:rsidR="00481B02">
        <w:rPr>
          <w:b/>
          <w:bCs/>
          <w:sz w:val="24"/>
          <w:szCs w:val="24"/>
        </w:rPr>
        <w:t xml:space="preserve"> </w:t>
      </w:r>
      <w:r w:rsidR="00481B02">
        <w:rPr>
          <w:sz w:val="24"/>
          <w:szCs w:val="24"/>
        </w:rPr>
        <w:t>for 1 year after H2O service limits have been reached.</w:t>
      </w:r>
    </w:p>
    <w:p w14:paraId="10559123" w14:textId="77777777" w:rsidR="00AD42B5" w:rsidRDefault="00AD42B5" w:rsidP="00C64BAE">
      <w:pPr>
        <w:spacing w:after="0" w:line="240" w:lineRule="auto"/>
        <w:rPr>
          <w:sz w:val="24"/>
          <w:szCs w:val="24"/>
        </w:rPr>
      </w:pPr>
    </w:p>
    <w:p w14:paraId="4A98A00D" w14:textId="5A79938D" w:rsidR="00481B02" w:rsidRPr="004B07F2" w:rsidRDefault="00481B02" w:rsidP="00481B02">
      <w:pPr>
        <w:spacing w:after="0" w:line="240" w:lineRule="auto"/>
        <w:jc w:val="center"/>
        <w:rPr>
          <w:sz w:val="28"/>
          <w:szCs w:val="28"/>
        </w:rPr>
      </w:pPr>
      <w:r w:rsidRPr="004B07F2">
        <w:rPr>
          <w:b/>
          <w:bCs/>
          <w:sz w:val="28"/>
          <w:szCs w:val="28"/>
        </w:rPr>
        <w:t>Section E: Adhering to AHCCCS Billing Procedures for H2O Services</w:t>
      </w:r>
    </w:p>
    <w:p w14:paraId="7A0C4CD3" w14:textId="77777777" w:rsidR="00481B02" w:rsidRDefault="00481B02" w:rsidP="00481B02">
      <w:pPr>
        <w:spacing w:after="0" w:line="240" w:lineRule="auto"/>
        <w:rPr>
          <w:sz w:val="24"/>
          <w:szCs w:val="24"/>
        </w:rPr>
      </w:pPr>
    </w:p>
    <w:p w14:paraId="364CED4A" w14:textId="5004553D" w:rsidR="00481B02" w:rsidRDefault="00AD7E83" w:rsidP="00481B02">
      <w:pPr>
        <w:spacing w:after="0" w:line="240" w:lineRule="auto"/>
        <w:rPr>
          <w:sz w:val="24"/>
          <w:szCs w:val="24"/>
        </w:rPr>
      </w:pPr>
      <w:r>
        <w:rPr>
          <w:sz w:val="24"/>
          <w:szCs w:val="24"/>
        </w:rPr>
        <w:t xml:space="preserve">     </w:t>
      </w:r>
      <w:r w:rsidRPr="00AD7E83">
        <w:rPr>
          <w:sz w:val="24"/>
          <w:szCs w:val="24"/>
        </w:rPr>
        <w:t>BCBSAZ Health Choice, along with our legacy partner, the Northern Arizona Regional Behavioral Health Authority (NARBHA), bring a combined 86 years of experience and expertise in collaborating with AHCCCS on a variety of reimbursement and pass-through payment projects as well as claim billing. BCBSAZ Health Choice maintains a sophisticated claiming process that adjudicates transactions in alignment with regulatory requirements and allows health plan intervention for a variety of claim review functions. In addition, BCBSAZ Health Choice maintains a stellar encounter record with AHCCCS delivering integral data in a timely manner.</w:t>
      </w:r>
    </w:p>
    <w:p w14:paraId="6ADBA393" w14:textId="77777777" w:rsidR="00AD7E83" w:rsidRDefault="00AD7E83" w:rsidP="00481B02">
      <w:pPr>
        <w:spacing w:after="0" w:line="240" w:lineRule="auto"/>
        <w:rPr>
          <w:sz w:val="24"/>
          <w:szCs w:val="24"/>
        </w:rPr>
      </w:pPr>
    </w:p>
    <w:p w14:paraId="534D2217" w14:textId="3A17CD24" w:rsidR="00AD7E83" w:rsidRDefault="00AD7E83" w:rsidP="00481B02">
      <w:pPr>
        <w:spacing w:after="0" w:line="240" w:lineRule="auto"/>
        <w:rPr>
          <w:sz w:val="24"/>
          <w:szCs w:val="24"/>
        </w:rPr>
      </w:pPr>
      <w:r>
        <w:rPr>
          <w:sz w:val="24"/>
          <w:szCs w:val="24"/>
        </w:rPr>
        <w:t xml:space="preserve">     </w:t>
      </w:r>
      <w:r w:rsidRPr="00AD7E83">
        <w:rPr>
          <w:sz w:val="24"/>
          <w:szCs w:val="24"/>
        </w:rPr>
        <w:t xml:space="preserve">BCBSAZ Health Choice </w:t>
      </w:r>
      <w:r w:rsidR="00AA6416">
        <w:rPr>
          <w:sz w:val="24"/>
          <w:szCs w:val="24"/>
        </w:rPr>
        <w:t>was the first</w:t>
      </w:r>
      <w:r w:rsidRPr="00AD7E83">
        <w:rPr>
          <w:sz w:val="24"/>
          <w:szCs w:val="24"/>
        </w:rPr>
        <w:t xml:space="preserve"> NCQA accredited health plan contracted with AHCCCS. We proudly served as a Regional Behavioral Health Authority (RBHA) for over 50 years, with extensive experience in program development, oversight, and administration of grant funds. BCBSAZ Health Choice has managed state and federal grants that address housing, behavioral health, and substance use including: the State Opioid Response (SOR) grant, Projects for Assistance in Transition from Homelessness (PATH), the Substance Abuse Block Grant (SABG), the Mental Health Block Grant (MHBG), and the Emergency COVID-19 (ECOVID) grant. Through these grants, BCBSAZ Health Choice has been able to expand the availability of treatment services to uninsured and underinsured individuals, expand recovery housing, provide targeted services to individuals impacted by the COVID-19 pandemic, and provide funding to nearly 30 providers statewide to launch programs targeting the Opioid and Stimulant Use Epidemics. Included within these grant programs were housing initiatives such as administered by Oxford House Inc. and Catholic Charities Community Services. Through SABG and SOR, BCBSAZ Health supported Oxford House to open 27 peer-run recovery homes across </w:t>
      </w:r>
      <w:r w:rsidRPr="00AD7E83">
        <w:rPr>
          <w:sz w:val="24"/>
          <w:szCs w:val="24"/>
        </w:rPr>
        <w:lastRenderedPageBreak/>
        <w:t>Northern Arizona, with 249 beds total. In addition, BCBSAZ Health Choice supported Catholic Charities to launch a rapid re-entry program focused solely on individuals with Substance Use Disorders. BCBSAZ Health Choice has developed extensive partnerships throughout Arizona with behavioral treatment providers, housing, school districts, prevention, and other key community partners. As evidenced by these accomplishments, BCBSAZ Health Choice can successfully administer grant dollars and create impactful programs with services that have lasting effects in the communities we serve.</w:t>
      </w:r>
    </w:p>
    <w:p w14:paraId="3C082A01" w14:textId="77777777" w:rsidR="00AD7E83" w:rsidRDefault="00AD7E83" w:rsidP="00481B02">
      <w:pPr>
        <w:spacing w:after="0" w:line="240" w:lineRule="auto"/>
        <w:rPr>
          <w:sz w:val="24"/>
          <w:szCs w:val="24"/>
        </w:rPr>
      </w:pPr>
    </w:p>
    <w:p w14:paraId="5AF0E54E" w14:textId="49450E2C" w:rsidR="00AD7E83" w:rsidRDefault="00AD7E83" w:rsidP="00AD7E83">
      <w:pPr>
        <w:spacing w:after="0" w:line="240" w:lineRule="auto"/>
        <w:rPr>
          <w:sz w:val="24"/>
          <w:szCs w:val="24"/>
        </w:rPr>
      </w:pPr>
      <w:r>
        <w:rPr>
          <w:sz w:val="24"/>
          <w:szCs w:val="24"/>
        </w:rPr>
        <w:t xml:space="preserve">     </w:t>
      </w:r>
      <w:r w:rsidRPr="00AD7E83">
        <w:rPr>
          <w:sz w:val="24"/>
          <w:szCs w:val="24"/>
        </w:rPr>
        <w:t>BCBSAZ Health Choice’s experience has provided us with a comprehensive understanding of the history and unique challenges associated with providing integrated services for individuals living with Serious Mental Illness (SMI) in the region, including challenges involving physical and behavioral health delivery, social service referrals, and member supports. BCBSAZ Health Choice’s role in administrating</w:t>
      </w:r>
      <w:r>
        <w:rPr>
          <w:sz w:val="24"/>
          <w:szCs w:val="24"/>
        </w:rPr>
        <w:t xml:space="preserve"> </w:t>
      </w:r>
      <w:r w:rsidRPr="00AD7E83">
        <w:rPr>
          <w:sz w:val="24"/>
          <w:szCs w:val="24"/>
        </w:rPr>
        <w:t>NT19/21 funding dates back even further – to the origins of the federal Community Mental</w:t>
      </w:r>
      <w:r>
        <w:rPr>
          <w:sz w:val="24"/>
          <w:szCs w:val="24"/>
        </w:rPr>
        <w:t xml:space="preserve"> </w:t>
      </w:r>
      <w:r w:rsidRPr="00AD7E83">
        <w:rPr>
          <w:sz w:val="24"/>
          <w:szCs w:val="24"/>
        </w:rPr>
        <w:t>Health Act’s grant programs in 1967, when our predecessor organization, NARBHA,</w:t>
      </w:r>
      <w:r>
        <w:rPr>
          <w:sz w:val="24"/>
          <w:szCs w:val="24"/>
        </w:rPr>
        <w:t xml:space="preserve"> </w:t>
      </w:r>
      <w:r w:rsidRPr="00AD7E83">
        <w:rPr>
          <w:sz w:val="24"/>
          <w:szCs w:val="24"/>
        </w:rPr>
        <w:t>served as the convener of Arizona’s first rural community mental health system. Fast</w:t>
      </w:r>
      <w:r>
        <w:rPr>
          <w:sz w:val="24"/>
          <w:szCs w:val="24"/>
        </w:rPr>
        <w:t xml:space="preserve"> </w:t>
      </w:r>
      <w:r w:rsidRPr="00AD7E83">
        <w:rPr>
          <w:sz w:val="24"/>
          <w:szCs w:val="24"/>
        </w:rPr>
        <w:t xml:space="preserve">forward to today, </w:t>
      </w:r>
      <w:r>
        <w:rPr>
          <w:sz w:val="24"/>
          <w:szCs w:val="24"/>
        </w:rPr>
        <w:t xml:space="preserve">BCBSAZ </w:t>
      </w:r>
      <w:r w:rsidRPr="00AD7E83">
        <w:rPr>
          <w:sz w:val="24"/>
          <w:szCs w:val="24"/>
        </w:rPr>
        <w:t>Health Choice’s system of care is built on a whole-health foundation of respect, autonomy, member voice, and peer/family support participation in shared decision-making. BCBSAZ Health Choice is committed to supporting members and their communities in a culturally competent manner, which includes the consideration of a member’s race, ethnicity, language, sex, gender identity, sexual orientation, age, disabilities, and other cultural needs. BCBSAZ Health Choice has also established strong partnerships with AHCCCS, ADHS, Tribal Nations, health care providers, counties and municipalities, law enforcement agencies, school districts, and the judicial system.</w:t>
      </w:r>
    </w:p>
    <w:p w14:paraId="5E0D64E9" w14:textId="77777777" w:rsidR="00AD7E83" w:rsidRDefault="00AD7E83" w:rsidP="00AD7E83">
      <w:pPr>
        <w:spacing w:after="0" w:line="240" w:lineRule="auto"/>
        <w:rPr>
          <w:sz w:val="24"/>
          <w:szCs w:val="24"/>
        </w:rPr>
      </w:pPr>
    </w:p>
    <w:p w14:paraId="6B6A4D63" w14:textId="43F70C3A" w:rsidR="00AD7E83" w:rsidRDefault="00AD7E83" w:rsidP="00AD7E83">
      <w:pPr>
        <w:spacing w:after="0" w:line="240" w:lineRule="auto"/>
        <w:rPr>
          <w:sz w:val="24"/>
          <w:szCs w:val="24"/>
        </w:rPr>
      </w:pPr>
      <w:r>
        <w:rPr>
          <w:sz w:val="24"/>
          <w:szCs w:val="24"/>
        </w:rPr>
        <w:t xml:space="preserve">     </w:t>
      </w:r>
      <w:r w:rsidRPr="00AD7E83">
        <w:rPr>
          <w:sz w:val="24"/>
          <w:szCs w:val="24"/>
        </w:rPr>
        <w:t>A significant role envisioned under</w:t>
      </w:r>
      <w:r>
        <w:rPr>
          <w:sz w:val="24"/>
          <w:szCs w:val="24"/>
        </w:rPr>
        <w:t xml:space="preserve"> </w:t>
      </w:r>
      <w:r w:rsidRPr="00AD7E83">
        <w:rPr>
          <w:sz w:val="24"/>
          <w:szCs w:val="24"/>
        </w:rPr>
        <w:t>YH24-0041 is that of contracting with CBOs for services: BCBSAZ Health Choice has extensive experience providing this function through our Network Services organization. As part of this contracting, BCBSAZ Health Choice promotes the delivery of quality healthcare services to covered members by evaluating the training and experience of providers. BCBSAZ Health Choice confirms that contracted providers possess the appropriate education, skills, experience, and professional certifications for their area(s) of specialization and routinely assesses and evaluates the ability of providers to deliver quality care between credentialing and recredentialing cycles. This ensures that providers are continuously in compliance with BCBSAZ Health Choice policies and procedures, as well as additional applicable regulatory and NCQA standards. By way of example, BCBSAZ Health Choice healthcare professional credentialing turnaround significantly exceeds AHCCCS requirements; we anticipate the same for onboarding CBOs and other providers.</w:t>
      </w:r>
    </w:p>
    <w:p w14:paraId="787036C2" w14:textId="77777777" w:rsidR="00E572E8" w:rsidRDefault="00E572E8" w:rsidP="00AD7E83">
      <w:pPr>
        <w:spacing w:after="0" w:line="240" w:lineRule="auto"/>
        <w:rPr>
          <w:sz w:val="24"/>
          <w:szCs w:val="24"/>
        </w:rPr>
      </w:pPr>
    </w:p>
    <w:p w14:paraId="4787CC90" w14:textId="4BBB2BE6" w:rsidR="002A1E89" w:rsidRDefault="00E572E8" w:rsidP="00AD7E83">
      <w:pPr>
        <w:spacing w:after="0" w:line="240" w:lineRule="auto"/>
        <w:rPr>
          <w:sz w:val="24"/>
          <w:szCs w:val="24"/>
        </w:rPr>
      </w:pPr>
      <w:r>
        <w:rPr>
          <w:sz w:val="24"/>
          <w:szCs w:val="24"/>
        </w:rPr>
        <w:t xml:space="preserve">     While prior billing systems have been effective, the demands of H2O as outlined within </w:t>
      </w:r>
      <w:r w:rsidRPr="00E572E8">
        <w:rPr>
          <w:sz w:val="24"/>
          <w:szCs w:val="24"/>
        </w:rPr>
        <w:t>Section 3.5.1 of the Scope of Work</w:t>
      </w:r>
      <w:r>
        <w:rPr>
          <w:sz w:val="24"/>
          <w:szCs w:val="24"/>
        </w:rPr>
        <w:t xml:space="preserve"> makes it clear that AHCCCS is looking to implement a streamlined, provider-friendly system of standardized invoice processing which [a] factors-in a higher degree of provider education and technical assistance which, not unlike the ways H2O serviced should be culturally-responsive to the needs of </w:t>
      </w:r>
      <w:r w:rsidR="00717C3B">
        <w:rPr>
          <w:sz w:val="24"/>
          <w:szCs w:val="24"/>
        </w:rPr>
        <w:t>members</w:t>
      </w:r>
      <w:r>
        <w:rPr>
          <w:sz w:val="24"/>
          <w:szCs w:val="24"/>
        </w:rPr>
        <w:t>, is responsive to the billing history and familiarity of CBOs and providers unfamiliar with Medicaid, [b] “..</w:t>
      </w:r>
      <w:r w:rsidRPr="00E572E8">
        <w:rPr>
          <w:sz w:val="24"/>
          <w:szCs w:val="24"/>
        </w:rPr>
        <w:t>removes the administrative burden from the providers while ensuring compliance with funding expectations.</w:t>
      </w:r>
      <w:r>
        <w:rPr>
          <w:sz w:val="24"/>
          <w:szCs w:val="24"/>
        </w:rPr>
        <w:t>”, [c] avoids the denial of H2O services based on claims issues</w:t>
      </w:r>
      <w:r w:rsidR="00631C6F">
        <w:rPr>
          <w:sz w:val="24"/>
          <w:szCs w:val="24"/>
        </w:rPr>
        <w:t xml:space="preserve">, and [d] allows for each of the </w:t>
      </w:r>
      <w:r w:rsidR="00631C6F" w:rsidRPr="00631C6F">
        <w:rPr>
          <w:sz w:val="24"/>
          <w:szCs w:val="24"/>
        </w:rPr>
        <w:t>7 HRSN Provider Codes</w:t>
      </w:r>
      <w:r w:rsidR="00631C6F">
        <w:rPr>
          <w:sz w:val="24"/>
          <w:szCs w:val="24"/>
        </w:rPr>
        <w:t xml:space="preserve"> outlined to serve as potential claims categories. BCBSAZ Health Choice has the requisite internal expertise, fiscal knowledge, and track record of success which will be required to administer H2O claims processing.</w:t>
      </w:r>
    </w:p>
    <w:p w14:paraId="5F9FD8D6" w14:textId="77777777" w:rsidR="001749E1" w:rsidRDefault="001749E1" w:rsidP="00AD7E83">
      <w:pPr>
        <w:spacing w:after="0" w:line="240" w:lineRule="auto"/>
        <w:rPr>
          <w:sz w:val="24"/>
          <w:szCs w:val="24"/>
        </w:rPr>
      </w:pPr>
    </w:p>
    <w:p w14:paraId="2F1DD3C2" w14:textId="75FE00C1" w:rsidR="00631C6F" w:rsidRDefault="001749E1" w:rsidP="00AD7E83">
      <w:pPr>
        <w:spacing w:after="0" w:line="240" w:lineRule="auto"/>
        <w:rPr>
          <w:sz w:val="24"/>
          <w:szCs w:val="24"/>
        </w:rPr>
      </w:pPr>
      <w:r>
        <w:rPr>
          <w:sz w:val="24"/>
          <w:szCs w:val="24"/>
        </w:rPr>
        <w:t xml:space="preserve">     We acknowledge the various technical aspects of claims processing outlined in Section 3.5.2 and 3.5.3 of the Scope of Work</w:t>
      </w:r>
      <w:r w:rsidR="00FB6C0E">
        <w:rPr>
          <w:sz w:val="24"/>
          <w:szCs w:val="24"/>
        </w:rPr>
        <w:t>:</w:t>
      </w:r>
    </w:p>
    <w:p w14:paraId="40ED90F2" w14:textId="33B999F8" w:rsidR="00FB6C0E" w:rsidRDefault="00B54AFB" w:rsidP="00B54AFB">
      <w:pPr>
        <w:pStyle w:val="ListParagraph"/>
        <w:numPr>
          <w:ilvl w:val="0"/>
          <w:numId w:val="10"/>
        </w:numPr>
        <w:spacing w:after="0" w:line="240" w:lineRule="auto"/>
        <w:rPr>
          <w:sz w:val="24"/>
          <w:szCs w:val="24"/>
        </w:rPr>
      </w:pPr>
      <w:r>
        <w:rPr>
          <w:sz w:val="24"/>
          <w:szCs w:val="24"/>
        </w:rPr>
        <w:t xml:space="preserve">Claims processing would be an additional aspect of the proposed </w:t>
      </w:r>
      <w:r w:rsidRPr="00B54AFB">
        <w:rPr>
          <w:b/>
          <w:bCs/>
          <w:sz w:val="24"/>
          <w:szCs w:val="24"/>
        </w:rPr>
        <w:t>H2O Network Dashboard</w:t>
      </w:r>
      <w:r>
        <w:rPr>
          <w:sz w:val="24"/>
          <w:szCs w:val="24"/>
        </w:rPr>
        <w:t>, allowing AHCCCS real time oversight of BCBSAZ Health Choice’s administration of “..</w:t>
      </w:r>
      <w:r w:rsidRPr="00B54AFB">
        <w:rPr>
          <w:sz w:val="24"/>
          <w:szCs w:val="24"/>
        </w:rPr>
        <w:t>the disbursement, tracking, recoupment, and reconciliation of all invoice payments to H2O providers upon receipt of payment from AHCCCS for submitted claims.</w:t>
      </w:r>
      <w:r>
        <w:rPr>
          <w:sz w:val="24"/>
          <w:szCs w:val="24"/>
        </w:rPr>
        <w:t>”</w:t>
      </w:r>
    </w:p>
    <w:p w14:paraId="316AC6C9" w14:textId="43EC3BA9" w:rsidR="00B54AFB" w:rsidRDefault="008023AA" w:rsidP="00B54AFB">
      <w:pPr>
        <w:pStyle w:val="ListParagraph"/>
        <w:numPr>
          <w:ilvl w:val="0"/>
          <w:numId w:val="10"/>
        </w:numPr>
        <w:spacing w:after="0" w:line="240" w:lineRule="auto"/>
        <w:rPr>
          <w:sz w:val="24"/>
          <w:szCs w:val="24"/>
        </w:rPr>
      </w:pPr>
      <w:r w:rsidRPr="008023AA">
        <w:rPr>
          <w:sz w:val="24"/>
          <w:szCs w:val="24"/>
        </w:rPr>
        <w:t>BCBSAZ Health Choice</w:t>
      </w:r>
      <w:r>
        <w:rPr>
          <w:sz w:val="24"/>
          <w:szCs w:val="24"/>
        </w:rPr>
        <w:t xml:space="preserve"> has an ongoing record of highly accurate AHCCC</w:t>
      </w:r>
      <w:r w:rsidR="00035676">
        <w:rPr>
          <w:sz w:val="24"/>
          <w:szCs w:val="24"/>
        </w:rPr>
        <w:t>S</w:t>
      </w:r>
      <w:r>
        <w:rPr>
          <w:sz w:val="24"/>
          <w:szCs w:val="24"/>
        </w:rPr>
        <w:t xml:space="preserve"> claims processing</w:t>
      </w:r>
      <w:r w:rsidR="00EF0D9F">
        <w:rPr>
          <w:sz w:val="24"/>
          <w:szCs w:val="24"/>
        </w:rPr>
        <w:t xml:space="preserve">. For example, in the fourth quarter of 2023, we exceeded metric goals of </w:t>
      </w:r>
      <w:r w:rsidR="00EF0D9F" w:rsidRPr="003C4D1E">
        <w:rPr>
          <w:i/>
          <w:iCs/>
          <w:sz w:val="24"/>
          <w:szCs w:val="24"/>
        </w:rPr>
        <w:t>95% of clean claims paid within 30 days</w:t>
      </w:r>
      <w:r w:rsidR="00EF0D9F">
        <w:rPr>
          <w:sz w:val="24"/>
          <w:szCs w:val="24"/>
        </w:rPr>
        <w:t xml:space="preserve"> (achieving 99.3%), and </w:t>
      </w:r>
      <w:r w:rsidR="00EF0D9F" w:rsidRPr="003C4D1E">
        <w:rPr>
          <w:i/>
          <w:iCs/>
          <w:sz w:val="24"/>
          <w:szCs w:val="24"/>
        </w:rPr>
        <w:t>97% of audited claims paid correctly</w:t>
      </w:r>
      <w:r w:rsidR="00EF0D9F">
        <w:rPr>
          <w:sz w:val="24"/>
          <w:szCs w:val="24"/>
        </w:rPr>
        <w:t xml:space="preserve"> (achieving 98.5%) across all AHCCCS contracts. In addition, 100% of deliverables were submitted on time to AHCCCS during this period of activity.</w:t>
      </w:r>
      <w:r w:rsidR="00D03142">
        <w:rPr>
          <w:sz w:val="24"/>
          <w:szCs w:val="24"/>
        </w:rPr>
        <w:t xml:space="preserve"> Our current AHCCCS Complete Care (ACC) Contract Claims Dashboard’s 12 month average “</w:t>
      </w:r>
      <w:r w:rsidR="00D03142" w:rsidRPr="00D03142">
        <w:rPr>
          <w:sz w:val="24"/>
          <w:szCs w:val="24"/>
        </w:rPr>
        <w:t>Audited % of Correctly Paid Claims</w:t>
      </w:r>
      <w:r w:rsidR="00D03142">
        <w:rPr>
          <w:sz w:val="24"/>
          <w:szCs w:val="24"/>
        </w:rPr>
        <w:t xml:space="preserve">” is currently at 99.42% of all processed claims. </w:t>
      </w:r>
    </w:p>
    <w:p w14:paraId="6CCF85E5" w14:textId="2A1AB626" w:rsidR="008023AA" w:rsidRDefault="00B74EA1" w:rsidP="00B54AFB">
      <w:pPr>
        <w:pStyle w:val="ListParagraph"/>
        <w:numPr>
          <w:ilvl w:val="0"/>
          <w:numId w:val="10"/>
        </w:numPr>
        <w:spacing w:after="0" w:line="240" w:lineRule="auto"/>
        <w:rPr>
          <w:sz w:val="24"/>
          <w:szCs w:val="24"/>
        </w:rPr>
      </w:pPr>
      <w:r>
        <w:rPr>
          <w:sz w:val="24"/>
          <w:szCs w:val="24"/>
        </w:rPr>
        <w:t>The biggest key to successful H2O claims processing will be in regard to provider training and providing real-time technical claims and billing support to all organizations in the H2O Network. We propose a dedicated H2O Claims and Billing Specialist who will facilitate both of these functions: leading monthly group Zoom/Teams trainings and reaching out directly when billing errors are detected.</w:t>
      </w:r>
    </w:p>
    <w:p w14:paraId="42D25100" w14:textId="3B233BC6" w:rsidR="00B74EA1" w:rsidRDefault="003C4D1E" w:rsidP="00B54AFB">
      <w:pPr>
        <w:pStyle w:val="ListParagraph"/>
        <w:numPr>
          <w:ilvl w:val="0"/>
          <w:numId w:val="10"/>
        </w:numPr>
        <w:spacing w:after="0" w:line="240" w:lineRule="auto"/>
        <w:rPr>
          <w:sz w:val="24"/>
          <w:szCs w:val="24"/>
        </w:rPr>
      </w:pPr>
      <w:r>
        <w:rPr>
          <w:sz w:val="24"/>
          <w:szCs w:val="24"/>
        </w:rPr>
        <w:t>“Outreach and Education Services” is one of the provider codes identified for H2O that has a unique process associated with it: “</w:t>
      </w:r>
      <w:r w:rsidRPr="003C4D1E">
        <w:rPr>
          <w:sz w:val="24"/>
          <w:szCs w:val="24"/>
        </w:rPr>
        <w:t>the Contractor will send invoices that are submitted by the H2O provider to AHCCCS for payment. For all other H2O services, AHCCCS has identified a set of HCPCS codes to dedicate to H2O services.</w:t>
      </w:r>
      <w:r>
        <w:rPr>
          <w:sz w:val="24"/>
          <w:szCs w:val="24"/>
        </w:rPr>
        <w:t xml:space="preserve">” These codes will </w:t>
      </w:r>
      <w:r w:rsidR="00035676">
        <w:rPr>
          <w:sz w:val="24"/>
          <w:szCs w:val="24"/>
        </w:rPr>
        <w:t>organize</w:t>
      </w:r>
      <w:r>
        <w:rPr>
          <w:sz w:val="24"/>
          <w:szCs w:val="24"/>
        </w:rPr>
        <w:t xml:space="preserve"> the</w:t>
      </w:r>
      <w:r w:rsidR="00035676">
        <w:rPr>
          <w:sz w:val="24"/>
          <w:szCs w:val="24"/>
        </w:rPr>
        <w:t xml:space="preserve"> claims processing section of the</w:t>
      </w:r>
      <w:r>
        <w:rPr>
          <w:sz w:val="24"/>
          <w:szCs w:val="24"/>
        </w:rPr>
        <w:t xml:space="preserve"> proposed </w:t>
      </w:r>
      <w:r w:rsidRPr="003C4D1E">
        <w:rPr>
          <w:b/>
          <w:bCs/>
          <w:sz w:val="24"/>
          <w:szCs w:val="24"/>
        </w:rPr>
        <w:t>H2O Network Dashboard</w:t>
      </w:r>
      <w:r w:rsidR="00035676">
        <w:rPr>
          <w:sz w:val="24"/>
          <w:szCs w:val="24"/>
        </w:rPr>
        <w:t>.</w:t>
      </w:r>
      <w:r w:rsidR="00035676">
        <w:rPr>
          <w:b/>
          <w:bCs/>
          <w:sz w:val="24"/>
          <w:szCs w:val="24"/>
        </w:rPr>
        <w:t xml:space="preserve"> </w:t>
      </w:r>
    </w:p>
    <w:p w14:paraId="5630A68E" w14:textId="43F2EA05" w:rsidR="003C4D1E" w:rsidRDefault="003C4D1E" w:rsidP="00B54AFB">
      <w:pPr>
        <w:pStyle w:val="ListParagraph"/>
        <w:numPr>
          <w:ilvl w:val="0"/>
          <w:numId w:val="10"/>
        </w:numPr>
        <w:spacing w:after="0" w:line="240" w:lineRule="auto"/>
        <w:rPr>
          <w:sz w:val="24"/>
          <w:szCs w:val="24"/>
        </w:rPr>
      </w:pPr>
      <w:r>
        <w:rPr>
          <w:sz w:val="24"/>
          <w:szCs w:val="24"/>
        </w:rPr>
        <w:t>BCBSAZ Health Choice will notify AHCCCS when H2O pa</w:t>
      </w:r>
      <w:r w:rsidR="00C112F2">
        <w:rPr>
          <w:sz w:val="24"/>
          <w:szCs w:val="24"/>
        </w:rPr>
        <w:t>rticipants</w:t>
      </w:r>
      <w:r>
        <w:rPr>
          <w:sz w:val="24"/>
          <w:szCs w:val="24"/>
        </w:rPr>
        <w:t xml:space="preserve"> </w:t>
      </w:r>
      <w:r w:rsidR="00CF0E7D">
        <w:rPr>
          <w:sz w:val="24"/>
          <w:szCs w:val="24"/>
        </w:rPr>
        <w:t>reach their 6 month service limit, and will also establish protocols to notify AHCCCS when this service limit is imminent at the 5 month mark.</w:t>
      </w:r>
    </w:p>
    <w:p w14:paraId="09F96C83" w14:textId="51C0E48F" w:rsidR="00CF0E7D" w:rsidRPr="00B54AFB" w:rsidRDefault="00BE2FFC" w:rsidP="00B54AFB">
      <w:pPr>
        <w:pStyle w:val="ListParagraph"/>
        <w:numPr>
          <w:ilvl w:val="0"/>
          <w:numId w:val="10"/>
        </w:numPr>
        <w:spacing w:after="0" w:line="240" w:lineRule="auto"/>
        <w:rPr>
          <w:sz w:val="24"/>
          <w:szCs w:val="24"/>
        </w:rPr>
      </w:pPr>
      <w:r>
        <w:rPr>
          <w:sz w:val="24"/>
          <w:szCs w:val="24"/>
        </w:rPr>
        <w:t>BCBSAZ Health Choice will implement Table 3’s “Payment Approach/Methodologies” by H2O service category according to the caps AHCCCS establishes prior to H2O’s “..</w:t>
      </w:r>
      <w:r w:rsidRPr="00BE2FFC">
        <w:rPr>
          <w:sz w:val="24"/>
          <w:szCs w:val="24"/>
        </w:rPr>
        <w:t xml:space="preserve"> planned October 1, 2024, go-live date</w:t>
      </w:r>
      <w:r>
        <w:rPr>
          <w:sz w:val="24"/>
          <w:szCs w:val="24"/>
        </w:rPr>
        <w:t>.”</w:t>
      </w:r>
      <w:r w:rsidR="00D95814">
        <w:rPr>
          <w:sz w:val="24"/>
          <w:szCs w:val="24"/>
        </w:rPr>
        <w:t xml:space="preserve"> Communicating these service caps to CBOs and routine monitoring of these at the </w:t>
      </w:r>
      <w:r w:rsidR="00717C3B">
        <w:rPr>
          <w:sz w:val="24"/>
          <w:szCs w:val="24"/>
        </w:rPr>
        <w:t>member</w:t>
      </w:r>
      <w:r w:rsidR="00D95814">
        <w:rPr>
          <w:sz w:val="24"/>
          <w:szCs w:val="24"/>
        </w:rPr>
        <w:t xml:space="preserve"> level will reinforce the fiscal health of the expanding H2O Network. We propose issuing both service limit notifications and impending (1 month prior) notifications to CBOs as individual pa</w:t>
      </w:r>
      <w:r w:rsidR="00717C3B">
        <w:rPr>
          <w:sz w:val="24"/>
          <w:szCs w:val="24"/>
        </w:rPr>
        <w:t>rticipants</w:t>
      </w:r>
      <w:r w:rsidR="00D95814">
        <w:rPr>
          <w:sz w:val="24"/>
          <w:szCs w:val="24"/>
        </w:rPr>
        <w:t xml:space="preserve"> approach any category of service cap.</w:t>
      </w:r>
    </w:p>
    <w:p w14:paraId="49FA777F" w14:textId="77777777" w:rsidR="00B5309C" w:rsidRDefault="00B5309C" w:rsidP="00C64BAE">
      <w:pPr>
        <w:spacing w:after="0" w:line="240" w:lineRule="auto"/>
        <w:rPr>
          <w:sz w:val="24"/>
          <w:szCs w:val="24"/>
        </w:rPr>
      </w:pPr>
    </w:p>
    <w:p w14:paraId="0CD86829" w14:textId="77777777" w:rsidR="0075145A" w:rsidRDefault="0075145A" w:rsidP="00C64BAE">
      <w:pPr>
        <w:spacing w:after="0" w:line="240" w:lineRule="auto"/>
        <w:rPr>
          <w:sz w:val="24"/>
          <w:szCs w:val="24"/>
        </w:rPr>
      </w:pPr>
    </w:p>
    <w:p w14:paraId="32C8CAC0" w14:textId="77777777" w:rsidR="0075145A" w:rsidRDefault="0075145A" w:rsidP="00C64BAE">
      <w:pPr>
        <w:spacing w:after="0" w:line="240" w:lineRule="auto"/>
        <w:rPr>
          <w:sz w:val="24"/>
          <w:szCs w:val="24"/>
        </w:rPr>
      </w:pPr>
    </w:p>
    <w:p w14:paraId="4FE36BB7" w14:textId="77777777" w:rsidR="0075145A" w:rsidRDefault="0075145A" w:rsidP="00C64BAE">
      <w:pPr>
        <w:spacing w:after="0" w:line="240" w:lineRule="auto"/>
        <w:rPr>
          <w:sz w:val="24"/>
          <w:szCs w:val="24"/>
        </w:rPr>
      </w:pPr>
    </w:p>
    <w:p w14:paraId="3B5B672B" w14:textId="77777777" w:rsidR="0075145A" w:rsidRDefault="0075145A" w:rsidP="00C64BAE">
      <w:pPr>
        <w:spacing w:after="0" w:line="240" w:lineRule="auto"/>
        <w:rPr>
          <w:sz w:val="24"/>
          <w:szCs w:val="24"/>
        </w:rPr>
      </w:pPr>
    </w:p>
    <w:p w14:paraId="7AF80BE3" w14:textId="77777777" w:rsidR="0075145A" w:rsidRDefault="0075145A" w:rsidP="00C64BAE">
      <w:pPr>
        <w:spacing w:after="0" w:line="240" w:lineRule="auto"/>
        <w:rPr>
          <w:sz w:val="24"/>
          <w:szCs w:val="24"/>
        </w:rPr>
      </w:pPr>
    </w:p>
    <w:p w14:paraId="45954FDC" w14:textId="77777777" w:rsidR="0075145A" w:rsidRDefault="0075145A" w:rsidP="00C64BAE">
      <w:pPr>
        <w:spacing w:after="0" w:line="240" w:lineRule="auto"/>
        <w:rPr>
          <w:sz w:val="24"/>
          <w:szCs w:val="24"/>
        </w:rPr>
      </w:pPr>
    </w:p>
    <w:p w14:paraId="02B51F3F" w14:textId="77777777" w:rsidR="0075145A" w:rsidRDefault="0075145A" w:rsidP="00C64BAE">
      <w:pPr>
        <w:spacing w:after="0" w:line="240" w:lineRule="auto"/>
        <w:rPr>
          <w:sz w:val="24"/>
          <w:szCs w:val="24"/>
        </w:rPr>
      </w:pPr>
    </w:p>
    <w:p w14:paraId="4173DB3F" w14:textId="77777777" w:rsidR="0075145A" w:rsidRDefault="0075145A" w:rsidP="00C64BAE">
      <w:pPr>
        <w:spacing w:after="0" w:line="240" w:lineRule="auto"/>
        <w:rPr>
          <w:sz w:val="24"/>
          <w:szCs w:val="24"/>
        </w:rPr>
      </w:pPr>
    </w:p>
    <w:p w14:paraId="16EED312" w14:textId="77777777" w:rsidR="006743B5" w:rsidRDefault="006743B5" w:rsidP="00C64BAE">
      <w:pPr>
        <w:spacing w:after="0" w:line="240" w:lineRule="auto"/>
        <w:rPr>
          <w:sz w:val="24"/>
          <w:szCs w:val="24"/>
        </w:rPr>
      </w:pPr>
    </w:p>
    <w:p w14:paraId="79592105" w14:textId="77777777" w:rsidR="006743B5" w:rsidRDefault="006743B5" w:rsidP="00C64BAE">
      <w:pPr>
        <w:spacing w:after="0" w:line="240" w:lineRule="auto"/>
        <w:rPr>
          <w:sz w:val="24"/>
          <w:szCs w:val="24"/>
        </w:rPr>
      </w:pPr>
    </w:p>
    <w:p w14:paraId="2FA45922" w14:textId="38A85B4B" w:rsidR="00631C6F" w:rsidRPr="00631C6F" w:rsidRDefault="00631C6F" w:rsidP="00631C6F">
      <w:pPr>
        <w:spacing w:after="0" w:line="240" w:lineRule="auto"/>
        <w:jc w:val="center"/>
        <w:rPr>
          <w:sz w:val="28"/>
          <w:szCs w:val="28"/>
        </w:rPr>
      </w:pPr>
      <w:bookmarkStart w:id="22" w:name="_Hlk164265596"/>
      <w:r w:rsidRPr="00631C6F">
        <w:rPr>
          <w:b/>
          <w:bCs/>
          <w:sz w:val="28"/>
          <w:szCs w:val="28"/>
        </w:rPr>
        <w:lastRenderedPageBreak/>
        <w:t xml:space="preserve">Section F: </w:t>
      </w:r>
      <w:bookmarkEnd w:id="22"/>
      <w:r w:rsidRPr="00631C6F">
        <w:rPr>
          <w:b/>
          <w:bCs/>
          <w:sz w:val="28"/>
          <w:szCs w:val="28"/>
        </w:rPr>
        <w:t>Monitoring and Addressing Member Access to H2O Services</w:t>
      </w:r>
    </w:p>
    <w:p w14:paraId="78D23DBA" w14:textId="77777777" w:rsidR="00286B04" w:rsidRDefault="00286B04" w:rsidP="00286B04">
      <w:pPr>
        <w:tabs>
          <w:tab w:val="left" w:pos="1515"/>
        </w:tabs>
        <w:spacing w:after="0" w:line="240" w:lineRule="auto"/>
        <w:rPr>
          <w:sz w:val="24"/>
          <w:szCs w:val="24"/>
        </w:rPr>
      </w:pPr>
    </w:p>
    <w:p w14:paraId="2063AF40" w14:textId="050FB61A" w:rsidR="00286B04" w:rsidRDefault="009825BF" w:rsidP="00286B04">
      <w:pPr>
        <w:tabs>
          <w:tab w:val="left" w:pos="1515"/>
        </w:tabs>
        <w:spacing w:after="0" w:line="240" w:lineRule="auto"/>
        <w:rPr>
          <w:sz w:val="24"/>
          <w:szCs w:val="24"/>
        </w:rPr>
      </w:pPr>
      <w:r>
        <w:rPr>
          <w:sz w:val="24"/>
          <w:szCs w:val="24"/>
        </w:rPr>
        <w:t xml:space="preserve">     Our proposal includes the following kinds of data collection activities: [a] qualitative and quantitative data elicited during Sociological Community Resource Mapping, as conducted by the </w:t>
      </w:r>
      <w:r w:rsidRPr="009825BF">
        <w:rPr>
          <w:b/>
          <w:bCs/>
          <w:sz w:val="24"/>
          <w:szCs w:val="24"/>
        </w:rPr>
        <w:t>H2O Outreach Team</w:t>
      </w:r>
      <w:r>
        <w:rPr>
          <w:sz w:val="24"/>
          <w:szCs w:val="24"/>
        </w:rPr>
        <w:t xml:space="preserve"> of modified Community Health Workers,</w:t>
      </w:r>
      <w:r w:rsidR="00E97A48">
        <w:rPr>
          <w:sz w:val="24"/>
          <w:szCs w:val="24"/>
        </w:rPr>
        <w:t xml:space="preserve"> [b] the ongoing results of these Mapping activities, which generates resource entries detailing everything relevant about CBOs and other services that COULD benefit H2O participants,</w:t>
      </w:r>
      <w:r>
        <w:rPr>
          <w:sz w:val="24"/>
          <w:szCs w:val="24"/>
        </w:rPr>
        <w:t xml:space="preserve"> [</w:t>
      </w:r>
      <w:r w:rsidR="00E97A48">
        <w:rPr>
          <w:sz w:val="24"/>
          <w:szCs w:val="24"/>
        </w:rPr>
        <w:t>c</w:t>
      </w:r>
      <w:r>
        <w:rPr>
          <w:sz w:val="24"/>
          <w:szCs w:val="24"/>
        </w:rPr>
        <w:t xml:space="preserve">] post training session digital survey data collected by the </w:t>
      </w:r>
      <w:r>
        <w:rPr>
          <w:b/>
          <w:bCs/>
          <w:sz w:val="24"/>
          <w:szCs w:val="24"/>
        </w:rPr>
        <w:t>H2O Training Team</w:t>
      </w:r>
      <w:r>
        <w:rPr>
          <w:sz w:val="24"/>
          <w:szCs w:val="24"/>
        </w:rPr>
        <w:t xml:space="preserve"> (mainly used for quality improvement), [</w:t>
      </w:r>
      <w:r w:rsidR="00E97A48">
        <w:rPr>
          <w:sz w:val="24"/>
          <w:szCs w:val="24"/>
        </w:rPr>
        <w:t>d</w:t>
      </w:r>
      <w:r>
        <w:rPr>
          <w:sz w:val="24"/>
          <w:szCs w:val="24"/>
        </w:rPr>
        <w:t xml:space="preserve">] </w:t>
      </w:r>
      <w:r w:rsidR="00E97A48">
        <w:rPr>
          <w:sz w:val="24"/>
          <w:szCs w:val="24"/>
        </w:rPr>
        <w:t>q</w:t>
      </w:r>
      <w:r>
        <w:rPr>
          <w:sz w:val="24"/>
          <w:szCs w:val="24"/>
        </w:rPr>
        <w:t xml:space="preserve">ualitative notes recorded by the </w:t>
      </w:r>
      <w:r w:rsidRPr="00E97A48">
        <w:rPr>
          <w:b/>
          <w:bCs/>
          <w:sz w:val="24"/>
          <w:szCs w:val="24"/>
        </w:rPr>
        <w:t>BCBSAZ Network Services Team</w:t>
      </w:r>
      <w:r>
        <w:rPr>
          <w:sz w:val="24"/>
          <w:szCs w:val="24"/>
        </w:rPr>
        <w:t xml:space="preserve"> on their interactions with providing technical assistance to H2O onboarded providers</w:t>
      </w:r>
      <w:r w:rsidR="00FB2073">
        <w:rPr>
          <w:sz w:val="24"/>
          <w:szCs w:val="24"/>
        </w:rPr>
        <w:t xml:space="preserve"> (used to track trends and emerging issues)</w:t>
      </w:r>
      <w:r>
        <w:rPr>
          <w:sz w:val="24"/>
          <w:szCs w:val="24"/>
        </w:rPr>
        <w:t>, [</w:t>
      </w:r>
      <w:r w:rsidR="00E97A48">
        <w:rPr>
          <w:sz w:val="24"/>
          <w:szCs w:val="24"/>
        </w:rPr>
        <w:t>e</w:t>
      </w:r>
      <w:r>
        <w:rPr>
          <w:sz w:val="24"/>
          <w:szCs w:val="24"/>
        </w:rPr>
        <w:t>]</w:t>
      </w:r>
      <w:r w:rsidR="00E97A48">
        <w:rPr>
          <w:sz w:val="24"/>
          <w:szCs w:val="24"/>
        </w:rPr>
        <w:t xml:space="preserve"> </w:t>
      </w:r>
      <w:r w:rsidR="00FB2073">
        <w:rPr>
          <w:sz w:val="24"/>
          <w:szCs w:val="24"/>
        </w:rPr>
        <w:t xml:space="preserve">H2O service data entered into the </w:t>
      </w:r>
      <w:r w:rsidR="00FB2073" w:rsidRPr="00A017F7">
        <w:rPr>
          <w:b/>
          <w:bCs/>
          <w:sz w:val="24"/>
          <w:szCs w:val="24"/>
        </w:rPr>
        <w:t xml:space="preserve">H2O </w:t>
      </w:r>
      <w:r w:rsidR="003F4957">
        <w:rPr>
          <w:b/>
          <w:bCs/>
          <w:sz w:val="24"/>
          <w:szCs w:val="24"/>
        </w:rPr>
        <w:t>Participant</w:t>
      </w:r>
      <w:r w:rsidR="00FB2073" w:rsidRPr="00A017F7">
        <w:rPr>
          <w:b/>
          <w:bCs/>
          <w:sz w:val="24"/>
          <w:szCs w:val="24"/>
        </w:rPr>
        <w:t xml:space="preserve"> Database</w:t>
      </w:r>
      <w:r w:rsidR="00FB2073">
        <w:rPr>
          <w:b/>
          <w:bCs/>
          <w:sz w:val="24"/>
          <w:szCs w:val="24"/>
        </w:rPr>
        <w:t xml:space="preserve"> </w:t>
      </w:r>
      <w:r w:rsidR="00FB2073">
        <w:rPr>
          <w:sz w:val="24"/>
          <w:szCs w:val="24"/>
        </w:rPr>
        <w:t xml:space="preserve">by the </w:t>
      </w:r>
      <w:r w:rsidR="00FB2073" w:rsidRPr="00A017F7">
        <w:rPr>
          <w:b/>
          <w:bCs/>
          <w:sz w:val="24"/>
          <w:szCs w:val="24"/>
        </w:rPr>
        <w:t>H2O Eligibility Team</w:t>
      </w:r>
      <w:r w:rsidR="00FB2073">
        <w:rPr>
          <w:sz w:val="24"/>
          <w:szCs w:val="24"/>
        </w:rPr>
        <w:t xml:space="preserve"> (which also includes demographic information to track delivered services along those dimensions, housing status, </w:t>
      </w:r>
      <w:r w:rsidR="00D738DD">
        <w:rPr>
          <w:sz w:val="24"/>
          <w:szCs w:val="24"/>
        </w:rPr>
        <w:t xml:space="preserve">housing/SMI/chronic health condition </w:t>
      </w:r>
      <w:r w:rsidR="00FB2073">
        <w:rPr>
          <w:sz w:val="24"/>
          <w:szCs w:val="24"/>
        </w:rPr>
        <w:t xml:space="preserve">eligibility data, assessment results, which external databases were updated – such as HMIS or </w:t>
      </w:r>
      <w:r w:rsidR="00FB2073" w:rsidRPr="00D738DD">
        <w:rPr>
          <w:i/>
          <w:iCs/>
          <w:sz w:val="24"/>
          <w:szCs w:val="24"/>
        </w:rPr>
        <w:t>C</w:t>
      </w:r>
      <w:r w:rsidR="00D738DD">
        <w:rPr>
          <w:i/>
          <w:iCs/>
          <w:sz w:val="24"/>
          <w:szCs w:val="24"/>
        </w:rPr>
        <w:t>ommunity Cares</w:t>
      </w:r>
      <w:r w:rsidR="00FB2073">
        <w:rPr>
          <w:sz w:val="24"/>
          <w:szCs w:val="24"/>
        </w:rPr>
        <w:t>,</w:t>
      </w:r>
      <w:r w:rsidR="00D738DD">
        <w:rPr>
          <w:sz w:val="24"/>
          <w:szCs w:val="24"/>
        </w:rPr>
        <w:t xml:space="preserve"> and of course service totals to ensure 6 month limitations on housing assistance, as well as any triage-functioning scoring protocols that are developed</w:t>
      </w:r>
      <w:r w:rsidR="00FB2073">
        <w:rPr>
          <w:sz w:val="24"/>
          <w:szCs w:val="24"/>
        </w:rPr>
        <w:t>)</w:t>
      </w:r>
      <w:r w:rsidR="00D738DD">
        <w:rPr>
          <w:sz w:val="24"/>
          <w:szCs w:val="24"/>
        </w:rPr>
        <w:t>, [f] key H2O pa</w:t>
      </w:r>
      <w:r w:rsidR="00C112F2">
        <w:rPr>
          <w:sz w:val="24"/>
          <w:szCs w:val="24"/>
        </w:rPr>
        <w:t>rticipant</w:t>
      </w:r>
      <w:r w:rsidR="00D738DD">
        <w:rPr>
          <w:sz w:val="24"/>
          <w:szCs w:val="24"/>
        </w:rPr>
        <w:t xml:space="preserve"> documentation relevant to the </w:t>
      </w:r>
      <w:r w:rsidR="00D738DD" w:rsidRPr="00A017F7">
        <w:rPr>
          <w:b/>
          <w:bCs/>
          <w:sz w:val="24"/>
          <w:szCs w:val="24"/>
        </w:rPr>
        <w:t xml:space="preserve">H2O </w:t>
      </w:r>
      <w:r w:rsidR="003F4957">
        <w:rPr>
          <w:b/>
          <w:bCs/>
          <w:sz w:val="24"/>
          <w:szCs w:val="24"/>
        </w:rPr>
        <w:t>Participant</w:t>
      </w:r>
      <w:r w:rsidR="00D738DD" w:rsidRPr="00A017F7">
        <w:rPr>
          <w:b/>
          <w:bCs/>
          <w:sz w:val="24"/>
          <w:szCs w:val="24"/>
        </w:rPr>
        <w:t xml:space="preserve"> Database</w:t>
      </w:r>
      <w:r w:rsidR="00D738DD">
        <w:rPr>
          <w:sz w:val="24"/>
          <w:szCs w:val="24"/>
        </w:rPr>
        <w:t>, such as leases, enhanced shelter resident agreements, ROIs, completed assessments, and Housing Success Plans</w:t>
      </w:r>
      <w:r w:rsidR="00DE716E">
        <w:rPr>
          <w:sz w:val="24"/>
          <w:szCs w:val="24"/>
        </w:rPr>
        <w:t xml:space="preserve">, as well as [g] </w:t>
      </w:r>
      <w:r w:rsidR="00001F0A">
        <w:rPr>
          <w:sz w:val="24"/>
          <w:szCs w:val="24"/>
        </w:rPr>
        <w:t>all geographic</w:t>
      </w:r>
      <w:r w:rsidR="00B27968">
        <w:rPr>
          <w:sz w:val="24"/>
          <w:szCs w:val="24"/>
        </w:rPr>
        <w:t>, contact,</w:t>
      </w:r>
      <w:r w:rsidR="00001F0A">
        <w:rPr>
          <w:sz w:val="24"/>
          <w:szCs w:val="24"/>
        </w:rPr>
        <w:t xml:space="preserve"> and service-related data </w:t>
      </w:r>
      <w:r w:rsidR="00B27968">
        <w:rPr>
          <w:sz w:val="24"/>
          <w:szCs w:val="24"/>
        </w:rPr>
        <w:t xml:space="preserve">necessary to construct the </w:t>
      </w:r>
      <w:bookmarkStart w:id="23" w:name="_Hlk163668805"/>
      <w:r w:rsidR="00B27968" w:rsidRPr="00B27968">
        <w:rPr>
          <w:b/>
          <w:bCs/>
          <w:sz w:val="24"/>
          <w:szCs w:val="24"/>
        </w:rPr>
        <w:t>H2O Network Database</w:t>
      </w:r>
      <w:r w:rsidR="005F725F">
        <w:rPr>
          <w:sz w:val="24"/>
          <w:szCs w:val="24"/>
        </w:rPr>
        <w:t xml:space="preserve"> </w:t>
      </w:r>
      <w:bookmarkEnd w:id="23"/>
      <w:r w:rsidR="005F725F">
        <w:rPr>
          <w:sz w:val="24"/>
          <w:szCs w:val="24"/>
        </w:rPr>
        <w:t xml:space="preserve">(which in turn is used to generate both the </w:t>
      </w:r>
      <w:r w:rsidR="005F725F" w:rsidRPr="005F725F">
        <w:rPr>
          <w:b/>
          <w:bCs/>
          <w:sz w:val="24"/>
          <w:szCs w:val="24"/>
        </w:rPr>
        <w:t>H2O Network Dashboard</w:t>
      </w:r>
      <w:r w:rsidR="005F725F">
        <w:rPr>
          <w:sz w:val="24"/>
          <w:szCs w:val="24"/>
        </w:rPr>
        <w:t xml:space="preserve"> – of particular interest to AHCCCS</w:t>
      </w:r>
      <w:r w:rsidR="00552D2A">
        <w:rPr>
          <w:sz w:val="24"/>
          <w:szCs w:val="24"/>
        </w:rPr>
        <w:t xml:space="preserve"> and organized using predefined H2O service categories</w:t>
      </w:r>
      <w:r w:rsidR="005F725F">
        <w:rPr>
          <w:sz w:val="24"/>
          <w:szCs w:val="24"/>
        </w:rPr>
        <w:t xml:space="preserve"> – and the </w:t>
      </w:r>
      <w:r w:rsidR="005F725F" w:rsidRPr="005F725F">
        <w:rPr>
          <w:b/>
          <w:bCs/>
          <w:sz w:val="24"/>
          <w:szCs w:val="24"/>
        </w:rPr>
        <w:t>H2O Network Map</w:t>
      </w:r>
      <w:r w:rsidR="005F725F">
        <w:rPr>
          <w:sz w:val="24"/>
          <w:szCs w:val="24"/>
        </w:rPr>
        <w:t>). Digital surveys made available to H2O program participants will also generate a considerable and ongoing level of feedback on delivered services.</w:t>
      </w:r>
    </w:p>
    <w:p w14:paraId="361D0BA6" w14:textId="77777777" w:rsidR="00821A30" w:rsidRDefault="00821A30" w:rsidP="00286B04">
      <w:pPr>
        <w:tabs>
          <w:tab w:val="left" w:pos="1515"/>
        </w:tabs>
        <w:spacing w:after="0" w:line="240" w:lineRule="auto"/>
        <w:rPr>
          <w:sz w:val="24"/>
          <w:szCs w:val="24"/>
        </w:rPr>
      </w:pPr>
    </w:p>
    <w:p w14:paraId="313635CF" w14:textId="583C7C12" w:rsidR="00821A30" w:rsidRPr="00821A30" w:rsidRDefault="00821A30" w:rsidP="00286B04">
      <w:pPr>
        <w:tabs>
          <w:tab w:val="left" w:pos="1515"/>
        </w:tabs>
        <w:spacing w:after="0" w:line="240" w:lineRule="auto"/>
        <w:rPr>
          <w:sz w:val="24"/>
          <w:szCs w:val="24"/>
        </w:rPr>
      </w:pPr>
      <w:r>
        <w:rPr>
          <w:sz w:val="24"/>
          <w:szCs w:val="24"/>
        </w:rPr>
        <w:t xml:space="preserve">     We will also track a variety of key performance indicators (KPI) for each of the entities recorded within the </w:t>
      </w:r>
      <w:r w:rsidRPr="00821A30">
        <w:rPr>
          <w:b/>
          <w:bCs/>
          <w:sz w:val="24"/>
          <w:szCs w:val="24"/>
        </w:rPr>
        <w:t>H2O Network Database</w:t>
      </w:r>
      <w:r>
        <w:rPr>
          <w:sz w:val="24"/>
          <w:szCs w:val="24"/>
        </w:rPr>
        <w:t xml:space="preserve"> as a means to evaluate their relevance and utility to the project. As AHCCCS has established a set of </w:t>
      </w:r>
      <w:r w:rsidRPr="00821A30">
        <w:rPr>
          <w:sz w:val="24"/>
          <w:szCs w:val="24"/>
        </w:rPr>
        <w:t>7 HRSN Provider Codes as outlined in Section 3.1.1 of the Scope of Work, and</w:t>
      </w:r>
      <w:r>
        <w:rPr>
          <w:sz w:val="24"/>
          <w:szCs w:val="24"/>
        </w:rPr>
        <w:t xml:space="preserve"> as we outline</w:t>
      </w:r>
      <w:r w:rsidRPr="00821A30">
        <w:rPr>
          <w:sz w:val="24"/>
          <w:szCs w:val="24"/>
        </w:rPr>
        <w:t xml:space="preserve"> 12 </w:t>
      </w:r>
      <w:r>
        <w:rPr>
          <w:sz w:val="24"/>
          <w:szCs w:val="24"/>
        </w:rPr>
        <w:t>p</w:t>
      </w:r>
      <w:r w:rsidRPr="00821A30">
        <w:rPr>
          <w:sz w:val="24"/>
          <w:szCs w:val="24"/>
        </w:rPr>
        <w:t xml:space="preserve">ossible H2O Service Categories </w:t>
      </w:r>
      <w:r>
        <w:rPr>
          <w:sz w:val="24"/>
          <w:szCs w:val="24"/>
        </w:rPr>
        <w:t>within</w:t>
      </w:r>
      <w:r w:rsidRPr="00821A30">
        <w:rPr>
          <w:sz w:val="24"/>
          <w:szCs w:val="24"/>
        </w:rPr>
        <w:t xml:space="preserve"> Section A of this proposal</w:t>
      </w:r>
      <w:r>
        <w:rPr>
          <w:sz w:val="24"/>
          <w:szCs w:val="24"/>
        </w:rPr>
        <w:t xml:space="preserve"> (all of which will organize the providers and CBOs within the </w:t>
      </w:r>
      <w:r w:rsidRPr="00821A30">
        <w:rPr>
          <w:b/>
          <w:bCs/>
          <w:sz w:val="24"/>
          <w:szCs w:val="24"/>
        </w:rPr>
        <w:t>H2O Network Database</w:t>
      </w:r>
      <w:r>
        <w:rPr>
          <w:sz w:val="24"/>
          <w:szCs w:val="24"/>
        </w:rPr>
        <w:t xml:space="preserve">), we offer an initial set of KPI based on these 19 “codes” which we assume will evolve over time and in partnership with all H2O Program Collaborators (including </w:t>
      </w:r>
      <w:r w:rsidR="002540E0">
        <w:rPr>
          <w:sz w:val="24"/>
          <w:szCs w:val="24"/>
        </w:rPr>
        <w:t>ABC/</w:t>
      </w:r>
      <w:r>
        <w:rPr>
          <w:sz w:val="24"/>
          <w:szCs w:val="24"/>
        </w:rPr>
        <w:t>Home Inc.).</w:t>
      </w:r>
    </w:p>
    <w:p w14:paraId="3C69D552" w14:textId="3497033B" w:rsidR="00631C6F" w:rsidRDefault="00286B04" w:rsidP="00286B04">
      <w:pPr>
        <w:tabs>
          <w:tab w:val="left" w:pos="1515"/>
        </w:tabs>
        <w:spacing w:after="0" w:line="240" w:lineRule="auto"/>
        <w:rPr>
          <w:sz w:val="24"/>
          <w:szCs w:val="24"/>
        </w:rPr>
      </w:pPr>
      <w:r>
        <w:rPr>
          <w:sz w:val="24"/>
          <w:szCs w:val="24"/>
        </w:rPr>
        <w:tab/>
      </w:r>
    </w:p>
    <w:tbl>
      <w:tblPr>
        <w:tblStyle w:val="TableGrid"/>
        <w:tblW w:w="9715" w:type="dxa"/>
        <w:tblLook w:val="04A0" w:firstRow="1" w:lastRow="0" w:firstColumn="1" w:lastColumn="0" w:noHBand="0" w:noVBand="1"/>
      </w:tblPr>
      <w:tblGrid>
        <w:gridCol w:w="3775"/>
        <w:gridCol w:w="5940"/>
      </w:tblGrid>
      <w:tr w:rsidR="00F648F7" w14:paraId="41D847C6" w14:textId="77777777" w:rsidTr="00F648F7">
        <w:tc>
          <w:tcPr>
            <w:tcW w:w="3775" w:type="dxa"/>
          </w:tcPr>
          <w:p w14:paraId="5CE7F047" w14:textId="19AE0ACF" w:rsidR="00F648F7" w:rsidRPr="00821A30" w:rsidRDefault="00F648F7" w:rsidP="00F648F7">
            <w:pPr>
              <w:jc w:val="center"/>
              <w:rPr>
                <w:b/>
                <w:bCs/>
                <w:sz w:val="24"/>
                <w:szCs w:val="24"/>
              </w:rPr>
            </w:pPr>
            <w:r>
              <w:rPr>
                <w:b/>
                <w:bCs/>
                <w:sz w:val="24"/>
                <w:szCs w:val="24"/>
              </w:rPr>
              <w:t>Provider Code or Service Category</w:t>
            </w:r>
          </w:p>
        </w:tc>
        <w:tc>
          <w:tcPr>
            <w:tcW w:w="5940" w:type="dxa"/>
          </w:tcPr>
          <w:p w14:paraId="48F9CB4E" w14:textId="2B9B0168" w:rsidR="00F648F7" w:rsidRPr="00F648F7" w:rsidRDefault="00F648F7" w:rsidP="00F648F7">
            <w:pPr>
              <w:jc w:val="center"/>
              <w:rPr>
                <w:b/>
                <w:bCs/>
                <w:sz w:val="24"/>
                <w:szCs w:val="24"/>
              </w:rPr>
            </w:pPr>
            <w:r w:rsidRPr="00F648F7">
              <w:rPr>
                <w:b/>
                <w:bCs/>
                <w:sz w:val="24"/>
                <w:szCs w:val="24"/>
              </w:rPr>
              <w:t>Proposed Initial KPI</w:t>
            </w:r>
            <w:r w:rsidR="00552D2A">
              <w:rPr>
                <w:b/>
                <w:bCs/>
                <w:sz w:val="24"/>
                <w:szCs w:val="24"/>
              </w:rPr>
              <w:t>s</w:t>
            </w:r>
          </w:p>
        </w:tc>
      </w:tr>
      <w:tr w:rsidR="00F648F7" w14:paraId="5A8BDA3B" w14:textId="77777777" w:rsidTr="00B5309C">
        <w:tc>
          <w:tcPr>
            <w:tcW w:w="3775" w:type="dxa"/>
            <w:vAlign w:val="center"/>
          </w:tcPr>
          <w:p w14:paraId="21464010" w14:textId="2958AD22" w:rsidR="00F648F7" w:rsidRDefault="00F648F7" w:rsidP="00B5309C">
            <w:pPr>
              <w:jc w:val="center"/>
              <w:rPr>
                <w:sz w:val="24"/>
                <w:szCs w:val="24"/>
              </w:rPr>
            </w:pPr>
            <w:r w:rsidRPr="00F648F7">
              <w:rPr>
                <w:sz w:val="24"/>
                <w:szCs w:val="24"/>
              </w:rPr>
              <w:t>Outreach and Education Services</w:t>
            </w:r>
          </w:p>
        </w:tc>
        <w:tc>
          <w:tcPr>
            <w:tcW w:w="5940" w:type="dxa"/>
          </w:tcPr>
          <w:p w14:paraId="1F146415" w14:textId="1896E4FD" w:rsidR="00F648F7" w:rsidRDefault="00B5309C" w:rsidP="00C64BAE">
            <w:pPr>
              <w:rPr>
                <w:sz w:val="24"/>
                <w:szCs w:val="24"/>
              </w:rPr>
            </w:pPr>
            <w:r>
              <w:rPr>
                <w:sz w:val="24"/>
                <w:szCs w:val="24"/>
              </w:rPr>
              <w:t>Number of overall encounters with PEH; number of encounters with PEH that qualify for H2O; percent of qualifying encounters that result in H2O enrollment;</w:t>
            </w:r>
            <w:r w:rsidR="00F318C1">
              <w:rPr>
                <w:sz w:val="24"/>
                <w:szCs w:val="24"/>
              </w:rPr>
              <w:t xml:space="preserve"> numbers of other-program enrollments achieved via outreach (PATH for example); </w:t>
            </w:r>
            <w:r>
              <w:rPr>
                <w:sz w:val="24"/>
                <w:szCs w:val="24"/>
              </w:rPr>
              <w:t>milage traveled and number of venues outreached; specific types of H2O-relevant education quantitatively delivered.</w:t>
            </w:r>
          </w:p>
        </w:tc>
      </w:tr>
      <w:tr w:rsidR="00F648F7" w14:paraId="325F343D" w14:textId="77777777" w:rsidTr="00B5309C">
        <w:tc>
          <w:tcPr>
            <w:tcW w:w="3775" w:type="dxa"/>
            <w:vAlign w:val="center"/>
          </w:tcPr>
          <w:p w14:paraId="77B700E9" w14:textId="2496D4DE" w:rsidR="00F648F7" w:rsidRDefault="00F648F7" w:rsidP="00B5309C">
            <w:pPr>
              <w:jc w:val="center"/>
              <w:rPr>
                <w:sz w:val="24"/>
                <w:szCs w:val="24"/>
              </w:rPr>
            </w:pPr>
            <w:r w:rsidRPr="00F648F7">
              <w:rPr>
                <w:sz w:val="24"/>
                <w:szCs w:val="24"/>
              </w:rPr>
              <w:t>Rental Assistance</w:t>
            </w:r>
          </w:p>
        </w:tc>
        <w:tc>
          <w:tcPr>
            <w:tcW w:w="5940" w:type="dxa"/>
          </w:tcPr>
          <w:p w14:paraId="42AAED52" w14:textId="3AAF1032" w:rsidR="00F648F7" w:rsidRDefault="00B5309C" w:rsidP="00C64BAE">
            <w:pPr>
              <w:rPr>
                <w:sz w:val="24"/>
                <w:szCs w:val="24"/>
              </w:rPr>
            </w:pPr>
            <w:r>
              <w:rPr>
                <w:sz w:val="24"/>
                <w:szCs w:val="24"/>
              </w:rPr>
              <w:t xml:space="preserve">Actual percentages of local Fair Market Rent funded by individual </w:t>
            </w:r>
            <w:r w:rsidR="00717C3B">
              <w:rPr>
                <w:sz w:val="24"/>
                <w:szCs w:val="24"/>
              </w:rPr>
              <w:t>participants</w:t>
            </w:r>
            <w:r>
              <w:rPr>
                <w:sz w:val="24"/>
                <w:szCs w:val="24"/>
              </w:rPr>
              <w:t xml:space="preserve"> and on average (keeping under 110% of FMR); bed nights funded by housing type </w:t>
            </w:r>
            <w:r>
              <w:rPr>
                <w:sz w:val="24"/>
                <w:szCs w:val="24"/>
              </w:rPr>
              <w:lastRenderedPageBreak/>
              <w:t>(scattered site apartments, shared housing arrangements in homes, etc.).</w:t>
            </w:r>
          </w:p>
        </w:tc>
      </w:tr>
      <w:tr w:rsidR="00F648F7" w14:paraId="59BE0C88" w14:textId="77777777" w:rsidTr="00B5309C">
        <w:tc>
          <w:tcPr>
            <w:tcW w:w="3775" w:type="dxa"/>
            <w:vAlign w:val="center"/>
          </w:tcPr>
          <w:p w14:paraId="4CB71C09" w14:textId="779F9161" w:rsidR="00F648F7" w:rsidRDefault="00F648F7" w:rsidP="00B5309C">
            <w:pPr>
              <w:jc w:val="center"/>
              <w:rPr>
                <w:sz w:val="24"/>
                <w:szCs w:val="24"/>
              </w:rPr>
            </w:pPr>
            <w:r w:rsidRPr="00F648F7">
              <w:rPr>
                <w:sz w:val="24"/>
                <w:szCs w:val="24"/>
              </w:rPr>
              <w:lastRenderedPageBreak/>
              <w:t>Enhanced Shelter</w:t>
            </w:r>
          </w:p>
        </w:tc>
        <w:tc>
          <w:tcPr>
            <w:tcW w:w="5940" w:type="dxa"/>
          </w:tcPr>
          <w:p w14:paraId="27BB5BD0" w14:textId="3374725E" w:rsidR="00F648F7" w:rsidRDefault="00B5309C" w:rsidP="00C64BAE">
            <w:pPr>
              <w:rPr>
                <w:sz w:val="24"/>
                <w:szCs w:val="24"/>
              </w:rPr>
            </w:pPr>
            <w:r>
              <w:rPr>
                <w:sz w:val="24"/>
                <w:szCs w:val="24"/>
              </w:rPr>
              <w:t>Bed nights funded</w:t>
            </w:r>
            <w:r w:rsidR="00F318C1">
              <w:rPr>
                <w:sz w:val="24"/>
                <w:szCs w:val="24"/>
              </w:rPr>
              <w:t xml:space="preserve"> by shelter location; number of other H2O pa</w:t>
            </w:r>
            <w:r w:rsidR="00C112F2">
              <w:rPr>
                <w:sz w:val="24"/>
                <w:szCs w:val="24"/>
              </w:rPr>
              <w:t>rticipants</w:t>
            </w:r>
            <w:r w:rsidR="00F318C1">
              <w:rPr>
                <w:sz w:val="24"/>
                <w:szCs w:val="24"/>
              </w:rPr>
              <w:t xml:space="preserve"> housed by shelter location (to follow-up on clustering events). SDOH and other safety concerns by shelter location.</w:t>
            </w:r>
          </w:p>
        </w:tc>
      </w:tr>
      <w:tr w:rsidR="00F648F7" w14:paraId="5C610B2F" w14:textId="77777777" w:rsidTr="00B5309C">
        <w:tc>
          <w:tcPr>
            <w:tcW w:w="3775" w:type="dxa"/>
            <w:vAlign w:val="center"/>
          </w:tcPr>
          <w:p w14:paraId="616C3452" w14:textId="490552A1" w:rsidR="00F648F7" w:rsidRDefault="00F648F7" w:rsidP="00B5309C">
            <w:pPr>
              <w:jc w:val="center"/>
              <w:rPr>
                <w:sz w:val="24"/>
                <w:szCs w:val="24"/>
              </w:rPr>
            </w:pPr>
            <w:r w:rsidRPr="00F648F7">
              <w:rPr>
                <w:sz w:val="24"/>
                <w:szCs w:val="24"/>
              </w:rPr>
              <w:t>One-time Transition</w:t>
            </w:r>
            <w:r>
              <w:rPr>
                <w:sz w:val="24"/>
                <w:szCs w:val="24"/>
              </w:rPr>
              <w:t xml:space="preserve"> &amp;</w:t>
            </w:r>
            <w:r w:rsidRPr="00F648F7">
              <w:rPr>
                <w:sz w:val="24"/>
                <w:szCs w:val="24"/>
              </w:rPr>
              <w:t xml:space="preserve"> Moving Costs</w:t>
            </w:r>
          </w:p>
        </w:tc>
        <w:tc>
          <w:tcPr>
            <w:tcW w:w="5940" w:type="dxa"/>
          </w:tcPr>
          <w:p w14:paraId="0F20120C" w14:textId="398F086E" w:rsidR="00F648F7" w:rsidRDefault="00F318C1" w:rsidP="00C64BAE">
            <w:pPr>
              <w:rPr>
                <w:sz w:val="24"/>
                <w:szCs w:val="24"/>
              </w:rPr>
            </w:pPr>
            <w:r>
              <w:rPr>
                <w:sz w:val="24"/>
                <w:szCs w:val="24"/>
              </w:rPr>
              <w:t xml:space="preserve">Exact subcategories of assistance provided and service totals; kinds of assistance requested or needed but which is not funded by H2O; </w:t>
            </w:r>
            <w:r w:rsidR="0033568C">
              <w:rPr>
                <w:sz w:val="24"/>
                <w:szCs w:val="24"/>
              </w:rPr>
              <w:t>how provided service totals compare to averages by geographic region and city.</w:t>
            </w:r>
            <w:r>
              <w:rPr>
                <w:sz w:val="24"/>
                <w:szCs w:val="24"/>
              </w:rPr>
              <w:t xml:space="preserve"> </w:t>
            </w:r>
          </w:p>
        </w:tc>
      </w:tr>
      <w:tr w:rsidR="00F648F7" w14:paraId="430FEC70" w14:textId="77777777" w:rsidTr="00B5309C">
        <w:tc>
          <w:tcPr>
            <w:tcW w:w="3775" w:type="dxa"/>
            <w:vAlign w:val="center"/>
          </w:tcPr>
          <w:p w14:paraId="5281406E" w14:textId="50222094" w:rsidR="00F648F7" w:rsidRDefault="00F648F7" w:rsidP="00B5309C">
            <w:pPr>
              <w:jc w:val="center"/>
              <w:rPr>
                <w:sz w:val="24"/>
                <w:szCs w:val="24"/>
              </w:rPr>
            </w:pPr>
            <w:r w:rsidRPr="00F648F7">
              <w:rPr>
                <w:sz w:val="24"/>
                <w:szCs w:val="24"/>
              </w:rPr>
              <w:t xml:space="preserve">Home Accessibility Modifications </w:t>
            </w:r>
            <w:r>
              <w:rPr>
                <w:sz w:val="24"/>
                <w:szCs w:val="24"/>
              </w:rPr>
              <w:t>&amp;</w:t>
            </w:r>
            <w:r w:rsidRPr="00F648F7">
              <w:rPr>
                <w:sz w:val="24"/>
                <w:szCs w:val="24"/>
              </w:rPr>
              <w:t xml:space="preserve"> Remediation</w:t>
            </w:r>
          </w:p>
        </w:tc>
        <w:tc>
          <w:tcPr>
            <w:tcW w:w="5940" w:type="dxa"/>
          </w:tcPr>
          <w:p w14:paraId="4391950D" w14:textId="4969CE41" w:rsidR="00F648F7" w:rsidRDefault="008B56F8" w:rsidP="00C64BAE">
            <w:pPr>
              <w:rPr>
                <w:sz w:val="24"/>
                <w:szCs w:val="24"/>
              </w:rPr>
            </w:pPr>
            <w:r w:rsidRPr="008B56F8">
              <w:rPr>
                <w:sz w:val="24"/>
                <w:szCs w:val="24"/>
              </w:rPr>
              <w:t>Exact subcategories of assistance provided and service totals; kinds of assistance requested or needed but which is not funded by H2O; how provided service totals compare to averages by geographic region and city.</w:t>
            </w:r>
          </w:p>
        </w:tc>
      </w:tr>
      <w:tr w:rsidR="00F648F7" w14:paraId="6F72B7B8" w14:textId="77777777" w:rsidTr="00B5309C">
        <w:tc>
          <w:tcPr>
            <w:tcW w:w="3775" w:type="dxa"/>
            <w:vAlign w:val="center"/>
          </w:tcPr>
          <w:p w14:paraId="734CAC5E" w14:textId="3114806A" w:rsidR="00F648F7" w:rsidRDefault="00F648F7" w:rsidP="00B5309C">
            <w:pPr>
              <w:jc w:val="center"/>
              <w:rPr>
                <w:sz w:val="24"/>
                <w:szCs w:val="24"/>
              </w:rPr>
            </w:pPr>
            <w:r w:rsidRPr="00F648F7">
              <w:rPr>
                <w:sz w:val="24"/>
                <w:szCs w:val="24"/>
              </w:rPr>
              <w:t>Housing Pre-Tenancy Services</w:t>
            </w:r>
          </w:p>
        </w:tc>
        <w:tc>
          <w:tcPr>
            <w:tcW w:w="5940" w:type="dxa"/>
          </w:tcPr>
          <w:p w14:paraId="5F7D92B9" w14:textId="66D59E01" w:rsidR="00F648F7" w:rsidRDefault="003F4F6D" w:rsidP="00C64BAE">
            <w:pPr>
              <w:rPr>
                <w:sz w:val="24"/>
                <w:szCs w:val="24"/>
              </w:rPr>
            </w:pPr>
            <w:r>
              <w:rPr>
                <w:sz w:val="24"/>
                <w:szCs w:val="24"/>
              </w:rPr>
              <w:t>Number of housing applications submitted; number of potential roadblocks to attaining housing identified &amp; overcame; number and type of housing education services provided (review of AZ Tenant Landlord Act, move-in checklist tutorials, etc.); number and types of documentation acquired (IDs, pet histories,</w:t>
            </w:r>
            <w:r w:rsidR="003B1021">
              <w:rPr>
                <w:sz w:val="24"/>
                <w:szCs w:val="24"/>
              </w:rPr>
              <w:t xml:space="preserve"> SSI/SSDI proof of income,</w:t>
            </w:r>
            <w:r>
              <w:rPr>
                <w:sz w:val="24"/>
                <w:szCs w:val="24"/>
              </w:rPr>
              <w:t xml:space="preserve"> etc.)</w:t>
            </w:r>
            <w:r w:rsidR="00E11C7B">
              <w:rPr>
                <w:sz w:val="24"/>
                <w:szCs w:val="24"/>
              </w:rPr>
              <w:t>; numbers of move-in kits or furniture acquired.</w:t>
            </w:r>
          </w:p>
        </w:tc>
      </w:tr>
      <w:tr w:rsidR="00F648F7" w14:paraId="34C1D437" w14:textId="77777777" w:rsidTr="00B5309C">
        <w:tc>
          <w:tcPr>
            <w:tcW w:w="3775" w:type="dxa"/>
            <w:vAlign w:val="center"/>
          </w:tcPr>
          <w:p w14:paraId="2524F4C3" w14:textId="51F14186" w:rsidR="00F648F7" w:rsidRDefault="00F648F7" w:rsidP="00B5309C">
            <w:pPr>
              <w:jc w:val="center"/>
              <w:rPr>
                <w:sz w:val="24"/>
                <w:szCs w:val="24"/>
              </w:rPr>
            </w:pPr>
            <w:r w:rsidRPr="00F648F7">
              <w:rPr>
                <w:sz w:val="24"/>
                <w:szCs w:val="24"/>
              </w:rPr>
              <w:t>Housing Tenancy Services</w:t>
            </w:r>
          </w:p>
        </w:tc>
        <w:tc>
          <w:tcPr>
            <w:tcW w:w="5940" w:type="dxa"/>
          </w:tcPr>
          <w:p w14:paraId="15CEACA4" w14:textId="6B7C45D3" w:rsidR="00F648F7" w:rsidRDefault="003B1021" w:rsidP="00C64BAE">
            <w:pPr>
              <w:rPr>
                <w:sz w:val="24"/>
                <w:szCs w:val="24"/>
              </w:rPr>
            </w:pPr>
            <w:r>
              <w:rPr>
                <w:sz w:val="24"/>
                <w:szCs w:val="24"/>
              </w:rPr>
              <w:t>Number of landlord mediations resulting in keeping the pa</w:t>
            </w:r>
            <w:r w:rsidR="00717C3B">
              <w:rPr>
                <w:sz w:val="24"/>
                <w:szCs w:val="24"/>
              </w:rPr>
              <w:t>rticipant</w:t>
            </w:r>
            <w:r>
              <w:rPr>
                <w:sz w:val="24"/>
                <w:szCs w:val="24"/>
              </w:rPr>
              <w:t xml:space="preserve"> successfully housed;</w:t>
            </w:r>
            <w:r w:rsidR="00E11C7B">
              <w:rPr>
                <w:sz w:val="24"/>
                <w:szCs w:val="24"/>
              </w:rPr>
              <w:t xml:space="preserve"> hours of case management devoted to sustaining housing (budgeting &amp; financial literacy, symptom management such as developing interventions/resiliency for anxiety or paranoia, employment assistance). </w:t>
            </w:r>
            <w:r>
              <w:rPr>
                <w:sz w:val="24"/>
                <w:szCs w:val="24"/>
              </w:rPr>
              <w:t xml:space="preserve"> </w:t>
            </w:r>
          </w:p>
        </w:tc>
      </w:tr>
      <w:tr w:rsidR="00F648F7" w14:paraId="64F9AA8A" w14:textId="77777777" w:rsidTr="00B5309C">
        <w:tc>
          <w:tcPr>
            <w:tcW w:w="3775" w:type="dxa"/>
            <w:vAlign w:val="center"/>
          </w:tcPr>
          <w:p w14:paraId="1E26B94F" w14:textId="04FE6BE6" w:rsidR="00F648F7" w:rsidRDefault="00F648F7" w:rsidP="00B5309C">
            <w:pPr>
              <w:jc w:val="center"/>
              <w:rPr>
                <w:sz w:val="24"/>
                <w:szCs w:val="24"/>
              </w:rPr>
            </w:pPr>
            <w:r>
              <w:rPr>
                <w:sz w:val="24"/>
                <w:szCs w:val="24"/>
              </w:rPr>
              <w:t>Living Situation</w:t>
            </w:r>
          </w:p>
        </w:tc>
        <w:tc>
          <w:tcPr>
            <w:tcW w:w="5940" w:type="dxa"/>
          </w:tcPr>
          <w:p w14:paraId="4E9FD6A0" w14:textId="15CCD15A" w:rsidR="00F648F7" w:rsidRDefault="009C0E38" w:rsidP="00C64BAE">
            <w:pPr>
              <w:rPr>
                <w:sz w:val="24"/>
                <w:szCs w:val="24"/>
              </w:rPr>
            </w:pPr>
            <w:r>
              <w:rPr>
                <w:sz w:val="24"/>
                <w:szCs w:val="24"/>
              </w:rPr>
              <w:t xml:space="preserve">This HRSN Category primarily relates to </w:t>
            </w:r>
            <w:r w:rsidRPr="009C0E38">
              <w:rPr>
                <w:b/>
                <w:bCs/>
                <w:sz w:val="24"/>
                <w:szCs w:val="24"/>
              </w:rPr>
              <w:t>Outreach and Education Services</w:t>
            </w:r>
            <w:r>
              <w:rPr>
                <w:sz w:val="24"/>
                <w:szCs w:val="24"/>
              </w:rPr>
              <w:t xml:space="preserve"> and uses similar KPIs.</w:t>
            </w:r>
          </w:p>
        </w:tc>
      </w:tr>
      <w:tr w:rsidR="00F648F7" w14:paraId="4F8133FC" w14:textId="77777777" w:rsidTr="00B5309C">
        <w:tc>
          <w:tcPr>
            <w:tcW w:w="3775" w:type="dxa"/>
            <w:vAlign w:val="center"/>
          </w:tcPr>
          <w:p w14:paraId="6571CFEE" w14:textId="2529095A" w:rsidR="00F648F7" w:rsidRDefault="00F648F7" w:rsidP="00B5309C">
            <w:pPr>
              <w:jc w:val="center"/>
              <w:rPr>
                <w:sz w:val="24"/>
                <w:szCs w:val="24"/>
              </w:rPr>
            </w:pPr>
            <w:r>
              <w:rPr>
                <w:sz w:val="24"/>
                <w:szCs w:val="24"/>
              </w:rPr>
              <w:t>Food</w:t>
            </w:r>
          </w:p>
        </w:tc>
        <w:tc>
          <w:tcPr>
            <w:tcW w:w="5940" w:type="dxa"/>
          </w:tcPr>
          <w:p w14:paraId="5A42CB61" w14:textId="34F69AAD" w:rsidR="00F648F7" w:rsidRDefault="009C0E38" w:rsidP="00C64BAE">
            <w:pPr>
              <w:rPr>
                <w:sz w:val="24"/>
                <w:szCs w:val="24"/>
              </w:rPr>
            </w:pPr>
            <w:r>
              <w:rPr>
                <w:sz w:val="24"/>
                <w:szCs w:val="24"/>
              </w:rPr>
              <w:t xml:space="preserve">Numbers of meals or food boxes provided; cash value of delivered/acquired food items; number of nutritionist hours billed; quantitative reductions in chronic health metrics (such as A1C levels in </w:t>
            </w:r>
            <w:r w:rsidR="00717C3B">
              <w:rPr>
                <w:sz w:val="24"/>
                <w:szCs w:val="24"/>
              </w:rPr>
              <w:t>members</w:t>
            </w:r>
            <w:r>
              <w:rPr>
                <w:sz w:val="24"/>
                <w:szCs w:val="24"/>
              </w:rPr>
              <w:t xml:space="preserve"> with Diabetes) resulting from dietary improvements.</w:t>
            </w:r>
          </w:p>
        </w:tc>
      </w:tr>
      <w:tr w:rsidR="00F648F7" w14:paraId="21FFA829" w14:textId="77777777" w:rsidTr="00B5309C">
        <w:tc>
          <w:tcPr>
            <w:tcW w:w="3775" w:type="dxa"/>
            <w:vAlign w:val="center"/>
          </w:tcPr>
          <w:p w14:paraId="610D6673" w14:textId="461FD6D2" w:rsidR="00F648F7" w:rsidRDefault="00F648F7" w:rsidP="00B5309C">
            <w:pPr>
              <w:jc w:val="center"/>
              <w:rPr>
                <w:sz w:val="24"/>
                <w:szCs w:val="24"/>
              </w:rPr>
            </w:pPr>
            <w:r>
              <w:rPr>
                <w:sz w:val="24"/>
                <w:szCs w:val="24"/>
              </w:rPr>
              <w:t>Transportation</w:t>
            </w:r>
          </w:p>
        </w:tc>
        <w:tc>
          <w:tcPr>
            <w:tcW w:w="5940" w:type="dxa"/>
          </w:tcPr>
          <w:p w14:paraId="5A203E37" w14:textId="6F308EB3" w:rsidR="00F648F7" w:rsidRDefault="009C0E38" w:rsidP="00C64BAE">
            <w:pPr>
              <w:rPr>
                <w:sz w:val="24"/>
                <w:szCs w:val="24"/>
              </w:rPr>
            </w:pPr>
            <w:r>
              <w:rPr>
                <w:sz w:val="24"/>
                <w:szCs w:val="24"/>
              </w:rPr>
              <w:t>Numbers of bus passes and other transportation vouchers provided; miles of rides provided; number of appointments attended with this form assistance; dollars of assistance with vehicular safety repairs.</w:t>
            </w:r>
          </w:p>
        </w:tc>
      </w:tr>
      <w:tr w:rsidR="00F648F7" w14:paraId="2CC35982" w14:textId="77777777" w:rsidTr="00B5309C">
        <w:tc>
          <w:tcPr>
            <w:tcW w:w="3775" w:type="dxa"/>
            <w:vAlign w:val="center"/>
          </w:tcPr>
          <w:p w14:paraId="66B09CAE" w14:textId="2F8384BC" w:rsidR="00F648F7" w:rsidRDefault="00F648F7" w:rsidP="00B5309C">
            <w:pPr>
              <w:jc w:val="center"/>
              <w:rPr>
                <w:sz w:val="24"/>
                <w:szCs w:val="24"/>
              </w:rPr>
            </w:pPr>
            <w:r>
              <w:rPr>
                <w:sz w:val="24"/>
                <w:szCs w:val="24"/>
              </w:rPr>
              <w:t>Utilities</w:t>
            </w:r>
          </w:p>
        </w:tc>
        <w:tc>
          <w:tcPr>
            <w:tcW w:w="5940" w:type="dxa"/>
          </w:tcPr>
          <w:p w14:paraId="2077BE11" w14:textId="1D34EC1F" w:rsidR="00F648F7" w:rsidRDefault="009C0E38" w:rsidP="00C64BAE">
            <w:pPr>
              <w:rPr>
                <w:sz w:val="24"/>
                <w:szCs w:val="24"/>
              </w:rPr>
            </w:pPr>
            <w:r>
              <w:rPr>
                <w:sz w:val="24"/>
                <w:szCs w:val="24"/>
              </w:rPr>
              <w:t xml:space="preserve">Totals and dollar values of utility assistance provided, including eviction prevention assistance and utility deposits (by utility category: electrical, gas, water/sewer, etc.); number of assistance applications submitted (such </w:t>
            </w:r>
            <w:r>
              <w:rPr>
                <w:sz w:val="24"/>
                <w:szCs w:val="24"/>
              </w:rPr>
              <w:lastRenderedPageBreak/>
              <w:t xml:space="preserve">as to </w:t>
            </w:r>
            <w:r w:rsidR="00224850">
              <w:rPr>
                <w:sz w:val="24"/>
                <w:szCs w:val="24"/>
              </w:rPr>
              <w:t>the Unisource Energy Services CARES Program, or to CBOs providing utility aid).</w:t>
            </w:r>
          </w:p>
        </w:tc>
      </w:tr>
      <w:tr w:rsidR="00F648F7" w14:paraId="65A756D1" w14:textId="77777777" w:rsidTr="00B5309C">
        <w:tc>
          <w:tcPr>
            <w:tcW w:w="3775" w:type="dxa"/>
            <w:vAlign w:val="center"/>
          </w:tcPr>
          <w:p w14:paraId="6B0C1598" w14:textId="45A08C08" w:rsidR="00F648F7" w:rsidRDefault="00F648F7" w:rsidP="00B5309C">
            <w:pPr>
              <w:jc w:val="center"/>
              <w:rPr>
                <w:sz w:val="24"/>
                <w:szCs w:val="24"/>
              </w:rPr>
            </w:pPr>
            <w:r>
              <w:rPr>
                <w:sz w:val="24"/>
                <w:szCs w:val="24"/>
              </w:rPr>
              <w:lastRenderedPageBreak/>
              <w:t>Safety</w:t>
            </w:r>
          </w:p>
        </w:tc>
        <w:tc>
          <w:tcPr>
            <w:tcW w:w="5940" w:type="dxa"/>
          </w:tcPr>
          <w:p w14:paraId="49A54DD2" w14:textId="0E160142" w:rsidR="00F648F7" w:rsidRDefault="00224850" w:rsidP="00C64BAE">
            <w:pPr>
              <w:rPr>
                <w:sz w:val="24"/>
                <w:szCs w:val="24"/>
              </w:rPr>
            </w:pPr>
            <w:r>
              <w:rPr>
                <w:sz w:val="24"/>
                <w:szCs w:val="24"/>
              </w:rPr>
              <w:t>Numbers and types of home-related safety issues both identified and remediated; numbers of planned interventions designed to improve p</w:t>
            </w:r>
            <w:r w:rsidR="00561596">
              <w:rPr>
                <w:sz w:val="24"/>
                <w:szCs w:val="24"/>
              </w:rPr>
              <w:t>articipant</w:t>
            </w:r>
            <w:r>
              <w:rPr>
                <w:sz w:val="24"/>
                <w:szCs w:val="24"/>
              </w:rPr>
              <w:t xml:space="preserve"> safety; qualitative p</w:t>
            </w:r>
            <w:r w:rsidR="00561596">
              <w:rPr>
                <w:sz w:val="24"/>
                <w:szCs w:val="24"/>
              </w:rPr>
              <w:t>articipant</w:t>
            </w:r>
            <w:r>
              <w:rPr>
                <w:sz w:val="24"/>
                <w:szCs w:val="24"/>
              </w:rPr>
              <w:t xml:space="preserve"> assessment feedback surveys which probe perceived levels of safety (realizing that “safety” is defined from the point of view of the </w:t>
            </w:r>
            <w:r w:rsidR="00561596">
              <w:rPr>
                <w:sz w:val="24"/>
                <w:szCs w:val="24"/>
              </w:rPr>
              <w:t>member</w:t>
            </w:r>
            <w:r>
              <w:rPr>
                <w:sz w:val="24"/>
                <w:szCs w:val="24"/>
              </w:rPr>
              <w:t xml:space="preserve">). </w:t>
            </w:r>
          </w:p>
        </w:tc>
      </w:tr>
      <w:tr w:rsidR="00F648F7" w14:paraId="64278409" w14:textId="77777777" w:rsidTr="00B5309C">
        <w:tc>
          <w:tcPr>
            <w:tcW w:w="3775" w:type="dxa"/>
            <w:vAlign w:val="center"/>
          </w:tcPr>
          <w:p w14:paraId="7FD75ADF" w14:textId="3185A3BD" w:rsidR="00F648F7" w:rsidRDefault="00F648F7" w:rsidP="00B5309C">
            <w:pPr>
              <w:jc w:val="center"/>
              <w:rPr>
                <w:sz w:val="24"/>
                <w:szCs w:val="24"/>
              </w:rPr>
            </w:pPr>
            <w:r>
              <w:rPr>
                <w:sz w:val="24"/>
                <w:szCs w:val="24"/>
              </w:rPr>
              <w:t>Financial Strain</w:t>
            </w:r>
          </w:p>
        </w:tc>
        <w:tc>
          <w:tcPr>
            <w:tcW w:w="5940" w:type="dxa"/>
          </w:tcPr>
          <w:p w14:paraId="03C62935" w14:textId="735A9740" w:rsidR="00F648F7" w:rsidRDefault="00134C05" w:rsidP="00C64BAE">
            <w:pPr>
              <w:rPr>
                <w:sz w:val="24"/>
                <w:szCs w:val="24"/>
              </w:rPr>
            </w:pPr>
            <w:r>
              <w:rPr>
                <w:sz w:val="24"/>
                <w:szCs w:val="24"/>
              </w:rPr>
              <w:t xml:space="preserve">Number of assistance applications submitted; dollars of assistance acquired; quantitative improvements in </w:t>
            </w:r>
            <w:r w:rsidR="00561596">
              <w:rPr>
                <w:sz w:val="24"/>
                <w:szCs w:val="24"/>
              </w:rPr>
              <w:t>member</w:t>
            </w:r>
            <w:r>
              <w:rPr>
                <w:sz w:val="24"/>
                <w:szCs w:val="24"/>
              </w:rPr>
              <w:t xml:space="preserve"> income levels; hours billed toward improving</w:t>
            </w:r>
            <w:r w:rsidR="00561596">
              <w:rPr>
                <w:sz w:val="24"/>
                <w:szCs w:val="24"/>
              </w:rPr>
              <w:t xml:space="preserve"> member</w:t>
            </w:r>
            <w:r>
              <w:rPr>
                <w:sz w:val="24"/>
                <w:szCs w:val="24"/>
              </w:rPr>
              <w:t xml:space="preserve"> financial literacy and prowess.</w:t>
            </w:r>
          </w:p>
        </w:tc>
      </w:tr>
      <w:tr w:rsidR="00F648F7" w14:paraId="38D9EE50" w14:textId="77777777" w:rsidTr="00B5309C">
        <w:tc>
          <w:tcPr>
            <w:tcW w:w="3775" w:type="dxa"/>
            <w:vAlign w:val="center"/>
          </w:tcPr>
          <w:p w14:paraId="7D0634D7" w14:textId="45BBC1E7" w:rsidR="00F648F7" w:rsidRDefault="00F648F7" w:rsidP="00B5309C">
            <w:pPr>
              <w:jc w:val="center"/>
              <w:rPr>
                <w:sz w:val="24"/>
                <w:szCs w:val="24"/>
              </w:rPr>
            </w:pPr>
            <w:r>
              <w:rPr>
                <w:sz w:val="24"/>
                <w:szCs w:val="24"/>
              </w:rPr>
              <w:t>Employment</w:t>
            </w:r>
          </w:p>
        </w:tc>
        <w:tc>
          <w:tcPr>
            <w:tcW w:w="5940" w:type="dxa"/>
          </w:tcPr>
          <w:p w14:paraId="72260D52" w14:textId="7AB782E9" w:rsidR="00F648F7" w:rsidRDefault="00413481" w:rsidP="00C64BAE">
            <w:pPr>
              <w:rPr>
                <w:sz w:val="24"/>
                <w:szCs w:val="24"/>
              </w:rPr>
            </w:pPr>
            <w:r>
              <w:rPr>
                <w:sz w:val="24"/>
                <w:szCs w:val="24"/>
              </w:rPr>
              <w:t>Job applications submitted and interviews scheduled/attended; volunteer hours facilitated (for pa</w:t>
            </w:r>
            <w:r w:rsidR="00561596">
              <w:rPr>
                <w:sz w:val="24"/>
                <w:szCs w:val="24"/>
              </w:rPr>
              <w:t>rticipants</w:t>
            </w:r>
            <w:r>
              <w:rPr>
                <w:sz w:val="24"/>
                <w:szCs w:val="24"/>
              </w:rPr>
              <w:t xml:space="preserve"> unable to </w:t>
            </w:r>
            <w:r w:rsidR="006D4589">
              <w:rPr>
                <w:sz w:val="24"/>
                <w:szCs w:val="24"/>
              </w:rPr>
              <w:t xml:space="preserve">secure employment this can be beneficial); </w:t>
            </w:r>
            <w:r w:rsidR="006D4589" w:rsidRPr="006D4589">
              <w:rPr>
                <w:sz w:val="24"/>
                <w:szCs w:val="24"/>
              </w:rPr>
              <w:t>quantitative improvements in pa</w:t>
            </w:r>
            <w:r w:rsidR="00561596">
              <w:rPr>
                <w:sz w:val="24"/>
                <w:szCs w:val="24"/>
              </w:rPr>
              <w:t>rticipant</w:t>
            </w:r>
            <w:r w:rsidR="006D4589" w:rsidRPr="006D4589">
              <w:rPr>
                <w:sz w:val="24"/>
                <w:szCs w:val="24"/>
              </w:rPr>
              <w:t xml:space="preserve"> income levels; hours billed toward improving pa</w:t>
            </w:r>
            <w:r w:rsidR="00561596">
              <w:rPr>
                <w:sz w:val="24"/>
                <w:szCs w:val="24"/>
              </w:rPr>
              <w:t>rticipant</w:t>
            </w:r>
            <w:r w:rsidR="006D4589">
              <w:rPr>
                <w:sz w:val="24"/>
                <w:szCs w:val="24"/>
              </w:rPr>
              <w:t xml:space="preserve"> employability.</w:t>
            </w:r>
          </w:p>
        </w:tc>
      </w:tr>
      <w:tr w:rsidR="00F648F7" w14:paraId="1867F759" w14:textId="77777777" w:rsidTr="00B5309C">
        <w:tc>
          <w:tcPr>
            <w:tcW w:w="3775" w:type="dxa"/>
            <w:vAlign w:val="center"/>
          </w:tcPr>
          <w:p w14:paraId="041FAC7E" w14:textId="41F0E8C6" w:rsidR="00F648F7" w:rsidRDefault="00F648F7" w:rsidP="00B5309C">
            <w:pPr>
              <w:jc w:val="center"/>
              <w:rPr>
                <w:sz w:val="24"/>
                <w:szCs w:val="24"/>
              </w:rPr>
            </w:pPr>
            <w:r>
              <w:rPr>
                <w:sz w:val="24"/>
                <w:szCs w:val="24"/>
              </w:rPr>
              <w:t>Family &amp; Community Support</w:t>
            </w:r>
          </w:p>
        </w:tc>
        <w:tc>
          <w:tcPr>
            <w:tcW w:w="5940" w:type="dxa"/>
          </w:tcPr>
          <w:p w14:paraId="4E29106D" w14:textId="6DFAAB29" w:rsidR="00F648F7" w:rsidRDefault="00592CE9" w:rsidP="00C64BAE">
            <w:pPr>
              <w:rPr>
                <w:sz w:val="24"/>
                <w:szCs w:val="24"/>
              </w:rPr>
            </w:pPr>
            <w:r>
              <w:rPr>
                <w:sz w:val="24"/>
                <w:szCs w:val="24"/>
              </w:rPr>
              <w:t xml:space="preserve">Hours billed for Peer Support, Counseling &amp; Therapy, etc. which facilitate success in these arenas (such as by generating more-robust </w:t>
            </w:r>
            <w:r w:rsidR="00561596">
              <w:rPr>
                <w:sz w:val="24"/>
                <w:szCs w:val="24"/>
              </w:rPr>
              <w:t>member</w:t>
            </w:r>
            <w:r>
              <w:rPr>
                <w:sz w:val="24"/>
                <w:szCs w:val="24"/>
              </w:rPr>
              <w:t xml:space="preserve"> support systems); numbers of community groups/events </w:t>
            </w:r>
            <w:r w:rsidR="00561596">
              <w:rPr>
                <w:sz w:val="24"/>
                <w:szCs w:val="24"/>
              </w:rPr>
              <w:t>members</w:t>
            </w:r>
            <w:r>
              <w:rPr>
                <w:sz w:val="24"/>
                <w:szCs w:val="24"/>
              </w:rPr>
              <w:t xml:space="preserve"> are connected with and hours spent by week; </w:t>
            </w:r>
          </w:p>
        </w:tc>
      </w:tr>
      <w:tr w:rsidR="00F648F7" w14:paraId="583575DF" w14:textId="77777777" w:rsidTr="00B5309C">
        <w:tc>
          <w:tcPr>
            <w:tcW w:w="3775" w:type="dxa"/>
            <w:vAlign w:val="center"/>
          </w:tcPr>
          <w:p w14:paraId="74E2E2E3" w14:textId="0835F920" w:rsidR="00F648F7" w:rsidRDefault="00F648F7" w:rsidP="00B5309C">
            <w:pPr>
              <w:jc w:val="center"/>
              <w:rPr>
                <w:sz w:val="24"/>
                <w:szCs w:val="24"/>
              </w:rPr>
            </w:pPr>
            <w:r>
              <w:rPr>
                <w:sz w:val="24"/>
                <w:szCs w:val="24"/>
              </w:rPr>
              <w:t>Physical Activity</w:t>
            </w:r>
          </w:p>
        </w:tc>
        <w:tc>
          <w:tcPr>
            <w:tcW w:w="5940" w:type="dxa"/>
          </w:tcPr>
          <w:p w14:paraId="3F270D49" w14:textId="0F6DBD04" w:rsidR="00F648F7" w:rsidRDefault="00592CE9" w:rsidP="00C64BAE">
            <w:pPr>
              <w:rPr>
                <w:sz w:val="24"/>
                <w:szCs w:val="24"/>
              </w:rPr>
            </w:pPr>
            <w:r>
              <w:rPr>
                <w:sz w:val="24"/>
                <w:szCs w:val="24"/>
              </w:rPr>
              <w:t>Number of hours pa</w:t>
            </w:r>
            <w:r w:rsidR="00561596">
              <w:rPr>
                <w:sz w:val="24"/>
                <w:szCs w:val="24"/>
              </w:rPr>
              <w:t>rticipants</w:t>
            </w:r>
            <w:r>
              <w:rPr>
                <w:sz w:val="24"/>
                <w:szCs w:val="24"/>
              </w:rPr>
              <w:t xml:space="preserve"> are facilitated with movement and which settings these occur in (traditional gyms, taking walks outside with Peer Support</w:t>
            </w:r>
            <w:r w:rsidR="00561596">
              <w:rPr>
                <w:sz w:val="24"/>
                <w:szCs w:val="24"/>
              </w:rPr>
              <w:t xml:space="preserve"> Specialists</w:t>
            </w:r>
            <w:r>
              <w:rPr>
                <w:sz w:val="24"/>
                <w:szCs w:val="24"/>
              </w:rPr>
              <w:t xml:space="preserve">, etc.); qualitative improvements in perceived health measured via electronic surveying; </w:t>
            </w:r>
          </w:p>
        </w:tc>
      </w:tr>
      <w:tr w:rsidR="00F648F7" w14:paraId="0FFF1605" w14:textId="77777777" w:rsidTr="00B5309C">
        <w:tc>
          <w:tcPr>
            <w:tcW w:w="3775" w:type="dxa"/>
            <w:vAlign w:val="center"/>
          </w:tcPr>
          <w:p w14:paraId="210447E7" w14:textId="0391911F" w:rsidR="00F648F7" w:rsidRDefault="00F648F7" w:rsidP="00B5309C">
            <w:pPr>
              <w:jc w:val="center"/>
              <w:rPr>
                <w:sz w:val="24"/>
                <w:szCs w:val="24"/>
              </w:rPr>
            </w:pPr>
            <w:r>
              <w:rPr>
                <w:sz w:val="24"/>
                <w:szCs w:val="24"/>
              </w:rPr>
              <w:t>Substance Use</w:t>
            </w:r>
          </w:p>
        </w:tc>
        <w:tc>
          <w:tcPr>
            <w:tcW w:w="5940" w:type="dxa"/>
          </w:tcPr>
          <w:p w14:paraId="3C472263" w14:textId="483BA4E4" w:rsidR="00F648F7" w:rsidRDefault="00DE47F5" w:rsidP="00C64BAE">
            <w:pPr>
              <w:rPr>
                <w:sz w:val="24"/>
                <w:szCs w:val="24"/>
              </w:rPr>
            </w:pPr>
            <w:r>
              <w:rPr>
                <w:sz w:val="24"/>
                <w:szCs w:val="24"/>
              </w:rPr>
              <w:t xml:space="preserve">Bed nights of impatient treatment provided; numbers and hours of group sessions and outpatient services attended; Medication Assisted Treatment (MAT) compliance metrics – such as days in MAT treatment; harm reduction themed metrics: percent reductions in drug/alcohol use.  </w:t>
            </w:r>
          </w:p>
        </w:tc>
      </w:tr>
      <w:tr w:rsidR="00F648F7" w14:paraId="08CBEA78" w14:textId="77777777" w:rsidTr="00B5309C">
        <w:tc>
          <w:tcPr>
            <w:tcW w:w="3775" w:type="dxa"/>
            <w:vAlign w:val="center"/>
          </w:tcPr>
          <w:p w14:paraId="3C326DAD" w14:textId="700D80BE" w:rsidR="00F648F7" w:rsidRDefault="00F648F7" w:rsidP="00B5309C">
            <w:pPr>
              <w:jc w:val="center"/>
              <w:rPr>
                <w:sz w:val="24"/>
                <w:szCs w:val="24"/>
              </w:rPr>
            </w:pPr>
            <w:r>
              <w:rPr>
                <w:sz w:val="24"/>
                <w:szCs w:val="24"/>
              </w:rPr>
              <w:t>Mental Health</w:t>
            </w:r>
          </w:p>
        </w:tc>
        <w:tc>
          <w:tcPr>
            <w:tcW w:w="5940" w:type="dxa"/>
          </w:tcPr>
          <w:p w14:paraId="75A65305" w14:textId="7B4D3EB2" w:rsidR="00F648F7" w:rsidRDefault="00D45DF9" w:rsidP="00C64BAE">
            <w:pPr>
              <w:rPr>
                <w:sz w:val="24"/>
                <w:szCs w:val="24"/>
              </w:rPr>
            </w:pPr>
            <w:r w:rsidRPr="00D45DF9">
              <w:rPr>
                <w:sz w:val="24"/>
                <w:szCs w:val="24"/>
              </w:rPr>
              <w:t>Bed nights of impatient treatment provided; numbers and hours of group sessions and outpatient services attended;</w:t>
            </w:r>
            <w:r>
              <w:rPr>
                <w:sz w:val="24"/>
                <w:szCs w:val="24"/>
              </w:rPr>
              <w:t xml:space="preserve"> qualitative reductions in experienced symptoms and perceived barriers to independent living. </w:t>
            </w:r>
          </w:p>
        </w:tc>
      </w:tr>
      <w:tr w:rsidR="00F648F7" w14:paraId="132F5DDA" w14:textId="77777777" w:rsidTr="00B5309C">
        <w:tc>
          <w:tcPr>
            <w:tcW w:w="3775" w:type="dxa"/>
            <w:vAlign w:val="center"/>
          </w:tcPr>
          <w:p w14:paraId="79C079EA" w14:textId="3EFB9D06" w:rsidR="00F648F7" w:rsidRDefault="00172C8A" w:rsidP="00B5309C">
            <w:pPr>
              <w:jc w:val="center"/>
              <w:rPr>
                <w:sz w:val="24"/>
                <w:szCs w:val="24"/>
              </w:rPr>
            </w:pPr>
            <w:r>
              <w:rPr>
                <w:sz w:val="24"/>
                <w:szCs w:val="24"/>
              </w:rPr>
              <w:t>Disabilities</w:t>
            </w:r>
          </w:p>
        </w:tc>
        <w:tc>
          <w:tcPr>
            <w:tcW w:w="5940" w:type="dxa"/>
          </w:tcPr>
          <w:p w14:paraId="6811EFF4" w14:textId="5ADA459C" w:rsidR="00F648F7" w:rsidRDefault="00D71DC2" w:rsidP="00C64BAE">
            <w:pPr>
              <w:rPr>
                <w:sz w:val="24"/>
                <w:szCs w:val="24"/>
              </w:rPr>
            </w:pPr>
            <w:r w:rsidRPr="00D71DC2">
              <w:rPr>
                <w:sz w:val="24"/>
                <w:szCs w:val="24"/>
              </w:rPr>
              <w:t>Hours billed for</w:t>
            </w:r>
            <w:r w:rsidR="00DF2364">
              <w:rPr>
                <w:sz w:val="24"/>
                <w:szCs w:val="24"/>
              </w:rPr>
              <w:t xml:space="preserve"> in-home support services; dollar amounts of ADA-themed home modifications made; *interventions are coded into higher-on-this-list service categories wherever possible.</w:t>
            </w:r>
          </w:p>
        </w:tc>
      </w:tr>
      <w:tr w:rsidR="005F449B" w14:paraId="52D8B63F" w14:textId="77777777" w:rsidTr="00692730">
        <w:tc>
          <w:tcPr>
            <w:tcW w:w="9715" w:type="dxa"/>
            <w:gridSpan w:val="2"/>
          </w:tcPr>
          <w:p w14:paraId="4A30F2A0" w14:textId="4DEF67EA" w:rsidR="005F449B" w:rsidRDefault="005F449B" w:rsidP="00C64BAE">
            <w:pPr>
              <w:rPr>
                <w:sz w:val="24"/>
                <w:szCs w:val="24"/>
              </w:rPr>
            </w:pPr>
            <w:r>
              <w:rPr>
                <w:sz w:val="24"/>
                <w:szCs w:val="24"/>
              </w:rPr>
              <w:t>*One form of universal KPI that we propose for all providers is 9</w:t>
            </w:r>
            <w:r w:rsidR="00413481">
              <w:rPr>
                <w:sz w:val="24"/>
                <w:szCs w:val="24"/>
              </w:rPr>
              <w:t>2</w:t>
            </w:r>
            <w:r>
              <w:rPr>
                <w:sz w:val="24"/>
                <w:szCs w:val="24"/>
              </w:rPr>
              <w:t>% or above</w:t>
            </w:r>
            <w:r w:rsidR="00413481">
              <w:rPr>
                <w:sz w:val="24"/>
                <w:szCs w:val="24"/>
              </w:rPr>
              <w:t xml:space="preserve"> average score</w:t>
            </w:r>
            <w:r>
              <w:rPr>
                <w:sz w:val="24"/>
                <w:szCs w:val="24"/>
              </w:rPr>
              <w:t xml:space="preserve"> on pa</w:t>
            </w:r>
            <w:r w:rsidR="00561596">
              <w:rPr>
                <w:sz w:val="24"/>
                <w:szCs w:val="24"/>
              </w:rPr>
              <w:t>rticipant</w:t>
            </w:r>
            <w:r>
              <w:rPr>
                <w:sz w:val="24"/>
                <w:szCs w:val="24"/>
              </w:rPr>
              <w:t xml:space="preserve"> feedback surveys.</w:t>
            </w:r>
          </w:p>
        </w:tc>
      </w:tr>
    </w:tbl>
    <w:p w14:paraId="0649B9B7" w14:textId="3032B159" w:rsidR="005F449B" w:rsidRDefault="005F449B" w:rsidP="00C64BAE">
      <w:pPr>
        <w:spacing w:after="0" w:line="240" w:lineRule="auto"/>
        <w:rPr>
          <w:sz w:val="24"/>
          <w:szCs w:val="24"/>
        </w:rPr>
      </w:pPr>
      <w:r>
        <w:rPr>
          <w:sz w:val="24"/>
          <w:szCs w:val="24"/>
        </w:rPr>
        <w:lastRenderedPageBreak/>
        <w:t xml:space="preserve">     Other programmatic, general H2O KPI we envision for the project includes: [a] </w:t>
      </w:r>
      <w:r w:rsidR="00592CE9">
        <w:rPr>
          <w:sz w:val="24"/>
          <w:szCs w:val="24"/>
        </w:rPr>
        <w:t>the number of improvements in pa</w:t>
      </w:r>
      <w:r w:rsidR="00561596">
        <w:rPr>
          <w:sz w:val="24"/>
          <w:szCs w:val="24"/>
        </w:rPr>
        <w:t>rticipant</w:t>
      </w:r>
      <w:r w:rsidR="00592CE9">
        <w:rPr>
          <w:sz w:val="24"/>
          <w:szCs w:val="24"/>
        </w:rPr>
        <w:t xml:space="preserve"> domains</w:t>
      </w:r>
      <w:r w:rsidR="00D27990">
        <w:rPr>
          <w:sz w:val="24"/>
          <w:szCs w:val="24"/>
        </w:rPr>
        <w:t xml:space="preserve"> (housing, food, etc.)</w:t>
      </w:r>
      <w:r w:rsidR="00592CE9">
        <w:rPr>
          <w:sz w:val="24"/>
          <w:szCs w:val="24"/>
        </w:rPr>
        <w:t xml:space="preserve"> using the Arizona Self-Sufficiency Matrix</w:t>
      </w:r>
      <w:r w:rsidR="00D27990">
        <w:rPr>
          <w:sz w:val="24"/>
          <w:szCs w:val="24"/>
        </w:rPr>
        <w:t>,</w:t>
      </w:r>
      <w:r w:rsidR="009E1CFF">
        <w:rPr>
          <w:sz w:val="24"/>
          <w:szCs w:val="24"/>
        </w:rPr>
        <w:t xml:space="preserve"> [b] one of these domains, “income” is of key interest to the project and will be measured in terms of improvements in H2O participant income,</w:t>
      </w:r>
      <w:r w:rsidR="00D27990">
        <w:rPr>
          <w:sz w:val="24"/>
          <w:szCs w:val="24"/>
        </w:rPr>
        <w:t xml:space="preserve"> [</w:t>
      </w:r>
      <w:r w:rsidR="009E1CFF">
        <w:rPr>
          <w:sz w:val="24"/>
          <w:szCs w:val="24"/>
        </w:rPr>
        <w:t>c</w:t>
      </w:r>
      <w:r w:rsidR="00D27990">
        <w:rPr>
          <w:sz w:val="24"/>
          <w:szCs w:val="24"/>
        </w:rPr>
        <w:t xml:space="preserve">] </w:t>
      </w:r>
      <w:r w:rsidR="00E17F2F">
        <w:rPr>
          <w:sz w:val="24"/>
          <w:szCs w:val="24"/>
        </w:rPr>
        <w:t>p</w:t>
      </w:r>
      <w:r w:rsidR="00E17F2F" w:rsidRPr="00E17F2F">
        <w:rPr>
          <w:sz w:val="24"/>
          <w:szCs w:val="24"/>
        </w:rPr>
        <w:t xml:space="preserve">ercentage of </w:t>
      </w:r>
      <w:r w:rsidR="00E17F2F">
        <w:rPr>
          <w:sz w:val="24"/>
          <w:szCs w:val="24"/>
        </w:rPr>
        <w:t>h</w:t>
      </w:r>
      <w:r w:rsidR="00E17F2F" w:rsidRPr="00E17F2F">
        <w:rPr>
          <w:sz w:val="24"/>
          <w:szCs w:val="24"/>
        </w:rPr>
        <w:t xml:space="preserve">ouseholds </w:t>
      </w:r>
      <w:r w:rsidR="00E17F2F">
        <w:rPr>
          <w:sz w:val="24"/>
          <w:szCs w:val="24"/>
        </w:rPr>
        <w:t>t</w:t>
      </w:r>
      <w:r w:rsidR="00E17F2F" w:rsidRPr="00E17F2F">
        <w:rPr>
          <w:sz w:val="24"/>
          <w:szCs w:val="24"/>
        </w:rPr>
        <w:t xml:space="preserve">hat </w:t>
      </w:r>
      <w:r w:rsidR="00E17F2F">
        <w:rPr>
          <w:sz w:val="24"/>
          <w:szCs w:val="24"/>
        </w:rPr>
        <w:t>p</w:t>
      </w:r>
      <w:r w:rsidR="00E17F2F" w:rsidRPr="00E17F2F">
        <w:rPr>
          <w:sz w:val="24"/>
          <w:szCs w:val="24"/>
        </w:rPr>
        <w:t>ay</w:t>
      </w:r>
      <w:r w:rsidR="00E17F2F">
        <w:rPr>
          <w:sz w:val="24"/>
          <w:szCs w:val="24"/>
        </w:rPr>
        <w:t xml:space="preserve"> (or are scheduled to pay)</w:t>
      </w:r>
      <w:r w:rsidR="00E17F2F" w:rsidRPr="00E17F2F">
        <w:rPr>
          <w:sz w:val="24"/>
          <w:szCs w:val="24"/>
        </w:rPr>
        <w:t xml:space="preserve"> 30% or </w:t>
      </w:r>
      <w:r w:rsidR="00E17F2F">
        <w:rPr>
          <w:sz w:val="24"/>
          <w:szCs w:val="24"/>
        </w:rPr>
        <w:t>m</w:t>
      </w:r>
      <w:r w:rsidR="00E17F2F" w:rsidRPr="00E17F2F">
        <w:rPr>
          <w:sz w:val="24"/>
          <w:szCs w:val="24"/>
        </w:rPr>
        <w:t>ore of</w:t>
      </w:r>
      <w:r w:rsidR="00E17F2F">
        <w:rPr>
          <w:sz w:val="24"/>
          <w:szCs w:val="24"/>
        </w:rPr>
        <w:t xml:space="preserve"> their</w:t>
      </w:r>
      <w:r w:rsidR="00E17F2F" w:rsidRPr="00E17F2F">
        <w:rPr>
          <w:sz w:val="24"/>
          <w:szCs w:val="24"/>
        </w:rPr>
        <w:t xml:space="preserve"> Income on </w:t>
      </w:r>
      <w:r w:rsidR="00E17F2F">
        <w:rPr>
          <w:sz w:val="24"/>
          <w:szCs w:val="24"/>
        </w:rPr>
        <w:t>h</w:t>
      </w:r>
      <w:r w:rsidR="00E17F2F" w:rsidRPr="00E17F2F">
        <w:rPr>
          <w:sz w:val="24"/>
          <w:szCs w:val="24"/>
        </w:rPr>
        <w:t>ousing</w:t>
      </w:r>
      <w:r w:rsidR="00E17F2F">
        <w:rPr>
          <w:sz w:val="24"/>
          <w:szCs w:val="24"/>
        </w:rPr>
        <w:t xml:space="preserve"> post-H2O assistance, [</w:t>
      </w:r>
      <w:r w:rsidR="009E1CFF">
        <w:rPr>
          <w:sz w:val="24"/>
          <w:szCs w:val="24"/>
        </w:rPr>
        <w:t>d</w:t>
      </w:r>
      <w:r w:rsidR="00E17F2F">
        <w:rPr>
          <w:sz w:val="24"/>
          <w:szCs w:val="24"/>
        </w:rPr>
        <w:t>] pa</w:t>
      </w:r>
      <w:r w:rsidR="00561596">
        <w:rPr>
          <w:sz w:val="24"/>
          <w:szCs w:val="24"/>
        </w:rPr>
        <w:t>rticipant</w:t>
      </w:r>
      <w:r w:rsidR="00E17F2F">
        <w:rPr>
          <w:sz w:val="24"/>
          <w:szCs w:val="24"/>
        </w:rPr>
        <w:t xml:space="preserve"> attendance at housing &amp; community meetings, or serving in leadership roles in these meetings, as a means to gage community engagement, [</w:t>
      </w:r>
      <w:r w:rsidR="009E1CFF">
        <w:rPr>
          <w:sz w:val="24"/>
          <w:szCs w:val="24"/>
        </w:rPr>
        <w:t>e</w:t>
      </w:r>
      <w:r w:rsidR="00E17F2F">
        <w:rPr>
          <w:sz w:val="24"/>
          <w:szCs w:val="24"/>
        </w:rPr>
        <w:t>] numbers of housing units created specifically in the context of H2O, [</w:t>
      </w:r>
      <w:r w:rsidR="009E1CFF">
        <w:rPr>
          <w:sz w:val="24"/>
          <w:szCs w:val="24"/>
        </w:rPr>
        <w:t>f</w:t>
      </w:r>
      <w:r w:rsidR="00E17F2F">
        <w:rPr>
          <w:sz w:val="24"/>
          <w:szCs w:val="24"/>
        </w:rPr>
        <w:t>]</w:t>
      </w:r>
      <w:r w:rsidR="002708B4">
        <w:rPr>
          <w:sz w:val="24"/>
          <w:szCs w:val="24"/>
        </w:rPr>
        <w:t xml:space="preserve"> numbers of H2O pa</w:t>
      </w:r>
      <w:r w:rsidR="00C112F2">
        <w:rPr>
          <w:sz w:val="24"/>
          <w:szCs w:val="24"/>
        </w:rPr>
        <w:t>rticipants</w:t>
      </w:r>
      <w:r w:rsidR="002708B4">
        <w:rPr>
          <w:sz w:val="24"/>
          <w:szCs w:val="24"/>
        </w:rPr>
        <w:t xml:space="preserve"> who remain housed at certain milestones (measured in 1 month increments),</w:t>
      </w:r>
      <w:r w:rsidR="00E17F2F">
        <w:rPr>
          <w:sz w:val="24"/>
          <w:szCs w:val="24"/>
        </w:rPr>
        <w:t xml:space="preserve"> </w:t>
      </w:r>
      <w:r w:rsidR="002708B4">
        <w:rPr>
          <w:sz w:val="24"/>
          <w:szCs w:val="24"/>
        </w:rPr>
        <w:t>and [</w:t>
      </w:r>
      <w:r w:rsidR="009E1CFF">
        <w:rPr>
          <w:sz w:val="24"/>
          <w:szCs w:val="24"/>
        </w:rPr>
        <w:t>g</w:t>
      </w:r>
      <w:r w:rsidR="002708B4">
        <w:rPr>
          <w:sz w:val="24"/>
          <w:szCs w:val="24"/>
        </w:rPr>
        <w:t xml:space="preserve">] </w:t>
      </w:r>
      <w:r w:rsidR="00E17F2F">
        <w:rPr>
          <w:sz w:val="24"/>
          <w:szCs w:val="24"/>
        </w:rPr>
        <w:t xml:space="preserve">total reductions in Medicaid-related healthcare costs, which under </w:t>
      </w:r>
      <w:r w:rsidR="00E17F2F" w:rsidRPr="00E17F2F">
        <w:rPr>
          <w:i/>
          <w:iCs/>
          <w:sz w:val="24"/>
          <w:szCs w:val="24"/>
        </w:rPr>
        <w:t>Housing First</w:t>
      </w:r>
      <w:r w:rsidR="00E17F2F">
        <w:rPr>
          <w:sz w:val="24"/>
          <w:szCs w:val="24"/>
        </w:rPr>
        <w:t xml:space="preserve"> assumptions should be both measurable and substantial.</w:t>
      </w:r>
    </w:p>
    <w:p w14:paraId="5F13B6C1" w14:textId="77777777" w:rsidR="001656A1" w:rsidRDefault="001656A1" w:rsidP="00C64BAE">
      <w:pPr>
        <w:spacing w:after="0" w:line="240" w:lineRule="auto"/>
        <w:rPr>
          <w:sz w:val="24"/>
          <w:szCs w:val="24"/>
        </w:rPr>
      </w:pPr>
    </w:p>
    <w:p w14:paraId="3A23ABA8" w14:textId="7BCEBB50" w:rsidR="005F449B" w:rsidRDefault="001656A1" w:rsidP="00C64BAE">
      <w:pPr>
        <w:spacing w:after="0" w:line="240" w:lineRule="auto"/>
        <w:rPr>
          <w:sz w:val="24"/>
          <w:szCs w:val="24"/>
        </w:rPr>
      </w:pPr>
      <w:r>
        <w:rPr>
          <w:sz w:val="24"/>
          <w:szCs w:val="24"/>
        </w:rPr>
        <w:t xml:space="preserve">     BCBSAZ Health Choice assumes that these categories will expand, evolve, and undergo refinement as the H2O Network matures. </w:t>
      </w:r>
      <w:r w:rsidR="005F449B">
        <w:rPr>
          <w:sz w:val="24"/>
          <w:szCs w:val="24"/>
        </w:rPr>
        <w:t>As per Scope of Work 3.6.1, all proposed data will be shared and preapproved by AHCCCS.</w:t>
      </w:r>
    </w:p>
    <w:p w14:paraId="2C8A548A" w14:textId="77777777" w:rsidR="005F449B" w:rsidRDefault="005F449B" w:rsidP="00C64BAE">
      <w:pPr>
        <w:spacing w:after="0" w:line="240" w:lineRule="auto"/>
        <w:rPr>
          <w:sz w:val="24"/>
          <w:szCs w:val="24"/>
        </w:rPr>
      </w:pPr>
    </w:p>
    <w:p w14:paraId="51373DC1" w14:textId="1F495072" w:rsidR="00F73384" w:rsidRPr="00F73384" w:rsidRDefault="00F73384" w:rsidP="00F73384">
      <w:pPr>
        <w:spacing w:after="0" w:line="240" w:lineRule="auto"/>
        <w:jc w:val="center"/>
        <w:rPr>
          <w:sz w:val="28"/>
          <w:szCs w:val="28"/>
        </w:rPr>
      </w:pPr>
      <w:r w:rsidRPr="00F73384">
        <w:rPr>
          <w:b/>
          <w:bCs/>
          <w:sz w:val="28"/>
          <w:szCs w:val="28"/>
        </w:rPr>
        <w:t xml:space="preserve">Section </w:t>
      </w:r>
      <w:r>
        <w:rPr>
          <w:b/>
          <w:bCs/>
          <w:sz w:val="28"/>
          <w:szCs w:val="28"/>
        </w:rPr>
        <w:t>G</w:t>
      </w:r>
      <w:r w:rsidRPr="00F73384">
        <w:rPr>
          <w:b/>
          <w:bCs/>
          <w:sz w:val="28"/>
          <w:szCs w:val="28"/>
        </w:rPr>
        <w:t>:</w:t>
      </w:r>
      <w:r>
        <w:rPr>
          <w:b/>
          <w:bCs/>
          <w:sz w:val="28"/>
          <w:szCs w:val="28"/>
        </w:rPr>
        <w:t xml:space="preserve"> </w:t>
      </w:r>
      <w:r w:rsidRPr="00F73384">
        <w:rPr>
          <w:b/>
          <w:bCs/>
          <w:sz w:val="28"/>
          <w:szCs w:val="28"/>
        </w:rPr>
        <w:t>Monitoring and Tracking H2O Service Utilization and Limitations</w:t>
      </w:r>
    </w:p>
    <w:p w14:paraId="3B883DE0" w14:textId="77777777" w:rsidR="00F73384" w:rsidRDefault="00F73384" w:rsidP="00C64BAE">
      <w:pPr>
        <w:spacing w:after="0" w:line="240" w:lineRule="auto"/>
        <w:rPr>
          <w:sz w:val="24"/>
          <w:szCs w:val="24"/>
        </w:rPr>
      </w:pPr>
    </w:p>
    <w:p w14:paraId="3ED3767D" w14:textId="77777777" w:rsidR="00B92764" w:rsidRDefault="00963F69" w:rsidP="00C64BAE">
      <w:pPr>
        <w:spacing w:after="0" w:line="240" w:lineRule="auto"/>
        <w:rPr>
          <w:sz w:val="24"/>
          <w:szCs w:val="24"/>
        </w:rPr>
      </w:pPr>
      <w:r>
        <w:rPr>
          <w:sz w:val="24"/>
          <w:szCs w:val="24"/>
        </w:rPr>
        <w:t xml:space="preserve">     BCBSAZ Health Choice currently maintains multiple statewide contracts in which service utilization limits apply</w:t>
      </w:r>
      <w:r w:rsidR="00B92764">
        <w:rPr>
          <w:sz w:val="24"/>
          <w:szCs w:val="24"/>
        </w:rPr>
        <w:t>, such as the Mohave County Title-36 contract which combines strict timetables and deadlines with limitations on court-ordered treatment durations – all of with Health Choice monitors and communicates in real time to program partners.</w:t>
      </w:r>
    </w:p>
    <w:p w14:paraId="233A7FC2" w14:textId="77777777" w:rsidR="00B92764" w:rsidRDefault="00B92764" w:rsidP="00C64BAE">
      <w:pPr>
        <w:spacing w:after="0" w:line="240" w:lineRule="auto"/>
        <w:rPr>
          <w:sz w:val="24"/>
          <w:szCs w:val="24"/>
        </w:rPr>
      </w:pPr>
    </w:p>
    <w:p w14:paraId="233E61F6" w14:textId="69D577F6" w:rsidR="00402EDF" w:rsidRDefault="00B92764" w:rsidP="00C64BAE">
      <w:pPr>
        <w:spacing w:after="0" w:line="240" w:lineRule="auto"/>
        <w:rPr>
          <w:sz w:val="24"/>
          <w:szCs w:val="24"/>
        </w:rPr>
      </w:pPr>
      <w:r>
        <w:rPr>
          <w:sz w:val="24"/>
          <w:szCs w:val="24"/>
        </w:rPr>
        <w:t xml:space="preserve">     We propose a three-pronged approach to ensuring H2O service limitations are strictly adhered to: [1] automated, electronic notifications within digital platforms, [2] individual pa</w:t>
      </w:r>
      <w:r w:rsidR="00561596">
        <w:rPr>
          <w:sz w:val="24"/>
          <w:szCs w:val="24"/>
        </w:rPr>
        <w:t>rticipant</w:t>
      </w:r>
      <w:r>
        <w:rPr>
          <w:sz w:val="24"/>
          <w:szCs w:val="24"/>
        </w:rPr>
        <w:t xml:space="preserve"> monitoring by the </w:t>
      </w:r>
      <w:r w:rsidRPr="00B92764">
        <w:rPr>
          <w:b/>
          <w:bCs/>
          <w:sz w:val="24"/>
          <w:szCs w:val="24"/>
        </w:rPr>
        <w:t>H2O Eligibility Team</w:t>
      </w:r>
      <w:r>
        <w:rPr>
          <w:sz w:val="24"/>
          <w:szCs w:val="24"/>
        </w:rPr>
        <w:t>, and [3] routine auditing of H2O invoices against a time value calculated for each individual pa</w:t>
      </w:r>
      <w:r w:rsidR="00561596">
        <w:rPr>
          <w:sz w:val="24"/>
          <w:szCs w:val="24"/>
        </w:rPr>
        <w:t>rticipant</w:t>
      </w:r>
      <w:r w:rsidR="00402EDF">
        <w:rPr>
          <w:sz w:val="24"/>
          <w:szCs w:val="24"/>
        </w:rPr>
        <w:t xml:space="preserve"> based on the number of bed nights of assistance thus far billed for. The core tool facilitating these strategies is the </w:t>
      </w:r>
      <w:r w:rsidR="00402EDF" w:rsidRPr="00402EDF">
        <w:rPr>
          <w:b/>
          <w:bCs/>
          <w:sz w:val="24"/>
          <w:szCs w:val="24"/>
        </w:rPr>
        <w:t xml:space="preserve">H2O </w:t>
      </w:r>
      <w:r w:rsidR="00C112F2">
        <w:rPr>
          <w:b/>
          <w:bCs/>
          <w:sz w:val="24"/>
          <w:szCs w:val="24"/>
        </w:rPr>
        <w:t>Participant</w:t>
      </w:r>
      <w:r w:rsidR="00402EDF" w:rsidRPr="00402EDF">
        <w:rPr>
          <w:b/>
          <w:bCs/>
          <w:sz w:val="24"/>
          <w:szCs w:val="24"/>
        </w:rPr>
        <w:t xml:space="preserve"> Database</w:t>
      </w:r>
      <w:r w:rsidR="00402EDF">
        <w:rPr>
          <w:sz w:val="24"/>
          <w:szCs w:val="24"/>
        </w:rPr>
        <w:t xml:space="preserve">. Recall that the proposed </w:t>
      </w:r>
      <w:r w:rsidR="00402EDF" w:rsidRPr="00402EDF">
        <w:rPr>
          <w:sz w:val="24"/>
          <w:szCs w:val="24"/>
        </w:rPr>
        <w:t>H2O Eligibility Team</w:t>
      </w:r>
      <w:r w:rsidR="00402EDF">
        <w:rPr>
          <w:sz w:val="24"/>
          <w:szCs w:val="24"/>
        </w:rPr>
        <w:t xml:space="preserve"> is responsible for updating this digital record, which records </w:t>
      </w:r>
      <w:r w:rsidR="00402EDF" w:rsidRPr="00402EDF">
        <w:rPr>
          <w:sz w:val="24"/>
          <w:szCs w:val="24"/>
          <w:u w:val="single"/>
        </w:rPr>
        <w:t>all</w:t>
      </w:r>
      <w:r w:rsidR="00402EDF">
        <w:rPr>
          <w:sz w:val="24"/>
          <w:szCs w:val="24"/>
        </w:rPr>
        <w:t xml:space="preserve"> service totals, both billed and provided in-kind, potentially “..</w:t>
      </w:r>
      <w:r w:rsidR="00402EDF" w:rsidRPr="00402EDF">
        <w:rPr>
          <w:sz w:val="24"/>
          <w:szCs w:val="24"/>
        </w:rPr>
        <w:t>across non-concurrent episodes and across non-continuous time periods</w:t>
      </w:r>
      <w:r w:rsidR="00402EDF">
        <w:rPr>
          <w:sz w:val="24"/>
          <w:szCs w:val="24"/>
        </w:rPr>
        <w:t>.”</w:t>
      </w:r>
    </w:p>
    <w:p w14:paraId="164CEAB6" w14:textId="77777777" w:rsidR="00963F69" w:rsidRDefault="00963F69" w:rsidP="00C64BAE">
      <w:pPr>
        <w:spacing w:after="0" w:line="240" w:lineRule="auto"/>
        <w:rPr>
          <w:sz w:val="24"/>
          <w:szCs w:val="24"/>
        </w:rPr>
      </w:pPr>
    </w:p>
    <w:p w14:paraId="5CE9D2DA" w14:textId="289E3A98" w:rsidR="00402EDF" w:rsidRPr="00402EDF" w:rsidRDefault="00402EDF" w:rsidP="00402EDF">
      <w:pPr>
        <w:spacing w:after="0" w:line="240" w:lineRule="auto"/>
        <w:jc w:val="center"/>
        <w:rPr>
          <w:sz w:val="28"/>
          <w:szCs w:val="28"/>
        </w:rPr>
      </w:pPr>
      <w:r w:rsidRPr="00402EDF">
        <w:rPr>
          <w:b/>
          <w:bCs/>
          <w:sz w:val="28"/>
          <w:szCs w:val="28"/>
        </w:rPr>
        <w:t>Section H:</w:t>
      </w:r>
      <w:r>
        <w:rPr>
          <w:b/>
          <w:bCs/>
          <w:sz w:val="28"/>
          <w:szCs w:val="28"/>
        </w:rPr>
        <w:t xml:space="preserve"> </w:t>
      </w:r>
      <w:r w:rsidR="00EC0E03" w:rsidRPr="00EC0E03">
        <w:rPr>
          <w:b/>
          <w:bCs/>
          <w:sz w:val="28"/>
          <w:szCs w:val="28"/>
        </w:rPr>
        <w:t>Providing Technical Assistance to H2O Providers</w:t>
      </w:r>
    </w:p>
    <w:p w14:paraId="01C0F23C" w14:textId="77777777" w:rsidR="00402EDF" w:rsidRDefault="00402EDF" w:rsidP="00C64BAE">
      <w:pPr>
        <w:spacing w:after="0" w:line="240" w:lineRule="auto"/>
        <w:rPr>
          <w:sz w:val="24"/>
          <w:szCs w:val="24"/>
        </w:rPr>
      </w:pPr>
    </w:p>
    <w:p w14:paraId="0B939D9F" w14:textId="3431DCBA" w:rsidR="00D445D0" w:rsidRDefault="00D445D0" w:rsidP="00C64BAE">
      <w:pPr>
        <w:spacing w:after="0" w:line="240" w:lineRule="auto"/>
        <w:rPr>
          <w:sz w:val="24"/>
          <w:szCs w:val="24"/>
        </w:rPr>
      </w:pPr>
      <w:r>
        <w:rPr>
          <w:sz w:val="24"/>
          <w:szCs w:val="24"/>
        </w:rPr>
        <w:t xml:space="preserve">     </w:t>
      </w:r>
      <w:r>
        <w:rPr>
          <w:b/>
          <w:bCs/>
          <w:sz w:val="24"/>
          <w:szCs w:val="24"/>
        </w:rPr>
        <w:t>Section A</w:t>
      </w:r>
      <w:r>
        <w:rPr>
          <w:sz w:val="24"/>
          <w:szCs w:val="24"/>
        </w:rPr>
        <w:t xml:space="preserve"> of this proposal outlines the staffing pattern and basic approach BCBSAZ Health Choice intends to deploy for providing technical assistance to H2O providers. This workflow demands a dedicated team, in our </w:t>
      </w:r>
      <w:r w:rsidR="00CA4E65">
        <w:rPr>
          <w:sz w:val="24"/>
          <w:szCs w:val="24"/>
        </w:rPr>
        <w:t>design</w:t>
      </w:r>
      <w:r>
        <w:rPr>
          <w:sz w:val="24"/>
          <w:szCs w:val="24"/>
        </w:rPr>
        <w:t xml:space="preserve"> lead by an </w:t>
      </w:r>
      <w:r w:rsidRPr="00D445D0">
        <w:rPr>
          <w:b/>
          <w:bCs/>
          <w:sz w:val="24"/>
          <w:szCs w:val="24"/>
        </w:rPr>
        <w:t>H2O Expansion Administrator</w:t>
      </w:r>
      <w:r>
        <w:rPr>
          <w:sz w:val="24"/>
          <w:szCs w:val="24"/>
        </w:rPr>
        <w:t xml:space="preserve"> supervising the efforts of the </w:t>
      </w:r>
      <w:r w:rsidR="00CA4E65" w:rsidRPr="00CA4E65">
        <w:rPr>
          <w:b/>
          <w:bCs/>
          <w:sz w:val="24"/>
          <w:szCs w:val="24"/>
        </w:rPr>
        <w:t>H2O Training Team</w:t>
      </w:r>
      <w:r w:rsidR="00CA4E65">
        <w:rPr>
          <w:sz w:val="24"/>
          <w:szCs w:val="24"/>
        </w:rPr>
        <w:t xml:space="preserve">, the </w:t>
      </w:r>
      <w:r w:rsidR="00CA4E65" w:rsidRPr="00CA4E65">
        <w:rPr>
          <w:b/>
          <w:bCs/>
          <w:sz w:val="24"/>
          <w:szCs w:val="24"/>
        </w:rPr>
        <w:t>H2O Outreach Team</w:t>
      </w:r>
      <w:r w:rsidR="00CA4E65">
        <w:rPr>
          <w:sz w:val="24"/>
          <w:szCs w:val="24"/>
        </w:rPr>
        <w:t>, and coordinating with BCBSAZ Network Services</w:t>
      </w:r>
      <w:r w:rsidR="0009156D">
        <w:rPr>
          <w:sz w:val="24"/>
          <w:szCs w:val="24"/>
        </w:rPr>
        <w:t xml:space="preserve"> (whose internal expertise is essential).</w:t>
      </w:r>
    </w:p>
    <w:p w14:paraId="6F18C245" w14:textId="77777777" w:rsidR="00CA4E65" w:rsidRDefault="00CA4E65" w:rsidP="00C64BAE">
      <w:pPr>
        <w:spacing w:after="0" w:line="240" w:lineRule="auto"/>
        <w:rPr>
          <w:sz w:val="24"/>
          <w:szCs w:val="24"/>
        </w:rPr>
      </w:pPr>
    </w:p>
    <w:p w14:paraId="171A9282" w14:textId="5FF5A78F" w:rsidR="00D445D0" w:rsidRDefault="00CA4E65" w:rsidP="00C64BAE">
      <w:pPr>
        <w:spacing w:after="0" w:line="240" w:lineRule="auto"/>
        <w:rPr>
          <w:sz w:val="24"/>
          <w:szCs w:val="24"/>
        </w:rPr>
      </w:pPr>
      <w:r>
        <w:rPr>
          <w:sz w:val="24"/>
          <w:szCs w:val="24"/>
        </w:rPr>
        <w:t xml:space="preserve">     This process is iterative, in that it incorporates multiple systems for eliciting feedback</w:t>
      </w:r>
      <w:r w:rsidR="0009156D">
        <w:rPr>
          <w:sz w:val="24"/>
          <w:szCs w:val="24"/>
        </w:rPr>
        <w:t xml:space="preserve"> </w:t>
      </w:r>
      <w:r w:rsidR="0009156D" w:rsidRPr="0009156D">
        <w:rPr>
          <w:i/>
          <w:iCs/>
          <w:sz w:val="24"/>
          <w:szCs w:val="24"/>
        </w:rPr>
        <w:t>and</w:t>
      </w:r>
      <w:r w:rsidR="0009156D">
        <w:rPr>
          <w:sz w:val="24"/>
          <w:szCs w:val="24"/>
        </w:rPr>
        <w:t xml:space="preserve"> </w:t>
      </w:r>
      <w:r w:rsidR="0009156D" w:rsidRPr="0009156D">
        <w:rPr>
          <w:i/>
          <w:iCs/>
          <w:sz w:val="24"/>
          <w:szCs w:val="24"/>
        </w:rPr>
        <w:t>innovations</w:t>
      </w:r>
      <w:r w:rsidR="0009156D">
        <w:rPr>
          <w:sz w:val="24"/>
          <w:szCs w:val="24"/>
        </w:rPr>
        <w:t xml:space="preserve"> which will improve and evolve the proposed workflows involved with providing technical assistance. Key systems include:</w:t>
      </w:r>
      <w:r w:rsidR="009A243F">
        <w:rPr>
          <w:sz w:val="24"/>
          <w:szCs w:val="24"/>
        </w:rPr>
        <w:t xml:space="preserve"> [a] those deriving from BCBSAZ Health Choice making direct investigations of service delivery as </w:t>
      </w:r>
      <w:r w:rsidR="009A243F" w:rsidRPr="009A243F">
        <w:rPr>
          <w:sz w:val="24"/>
          <w:szCs w:val="24"/>
        </w:rPr>
        <w:t>culturally responsive and trauma informed</w:t>
      </w:r>
      <w:r w:rsidR="009A243F">
        <w:rPr>
          <w:sz w:val="24"/>
          <w:szCs w:val="24"/>
        </w:rPr>
        <w:t xml:space="preserve">, [b] individual and </w:t>
      </w:r>
      <w:r w:rsidR="009A243F">
        <w:rPr>
          <w:sz w:val="24"/>
          <w:szCs w:val="24"/>
        </w:rPr>
        <w:lastRenderedPageBreak/>
        <w:t xml:space="preserve">group-based provider training sessions, which generate both notes and participant feedback survey data, [c] the ongoing use of the proposed </w:t>
      </w:r>
      <w:r w:rsidR="009A243F" w:rsidRPr="009A243F">
        <w:rPr>
          <w:sz w:val="24"/>
          <w:szCs w:val="24"/>
        </w:rPr>
        <w:t>web-based, H2O, user-tiered, Wiki training platform</w:t>
      </w:r>
      <w:r w:rsidR="009A243F">
        <w:rPr>
          <w:sz w:val="24"/>
          <w:szCs w:val="24"/>
        </w:rPr>
        <w:t xml:space="preserve"> linked to all project URLs</w:t>
      </w:r>
      <w:r w:rsidR="00982299">
        <w:rPr>
          <w:sz w:val="24"/>
          <w:szCs w:val="24"/>
        </w:rPr>
        <w:t>, as well as [d] the digital forums linked off the main H2O website.</w:t>
      </w:r>
      <w:r w:rsidR="0009156D">
        <w:rPr>
          <w:sz w:val="24"/>
          <w:szCs w:val="24"/>
        </w:rPr>
        <w:t xml:space="preserve"> This is best illustrated visually.</w:t>
      </w:r>
    </w:p>
    <w:p w14:paraId="1D500850" w14:textId="1E0F9C9A" w:rsidR="00982299" w:rsidRDefault="00982299" w:rsidP="00982299">
      <w:pPr>
        <w:pStyle w:val="NormalWeb"/>
      </w:pPr>
      <w:r>
        <w:rPr>
          <w:noProof/>
        </w:rPr>
        <w:drawing>
          <wp:inline distT="0" distB="0" distL="0" distR="0" wp14:anchorId="56412C5E" wp14:editId="6F6F9F6B">
            <wp:extent cx="5943600" cy="6410325"/>
            <wp:effectExtent l="0" t="0" r="0" b="9525"/>
            <wp:docPr id="1372425024" name="Picture 1" descr="A diagram of a company'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25024" name="Picture 1" descr="A diagram of a company's proces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6410325"/>
                    </a:xfrm>
                    <a:prstGeom prst="rect">
                      <a:avLst/>
                    </a:prstGeom>
                    <a:noFill/>
                    <a:ln>
                      <a:noFill/>
                    </a:ln>
                  </pic:spPr>
                </pic:pic>
              </a:graphicData>
            </a:graphic>
          </wp:inline>
        </w:drawing>
      </w:r>
    </w:p>
    <w:p w14:paraId="1765119D" w14:textId="2B57A98C" w:rsidR="00244D7B" w:rsidRDefault="00244D7B" w:rsidP="00C64BAE">
      <w:pPr>
        <w:spacing w:after="0" w:line="240" w:lineRule="auto"/>
        <w:rPr>
          <w:sz w:val="24"/>
          <w:szCs w:val="24"/>
        </w:rPr>
      </w:pPr>
      <w:r>
        <w:rPr>
          <w:sz w:val="24"/>
          <w:szCs w:val="24"/>
        </w:rPr>
        <w:t xml:space="preserve">     </w:t>
      </w:r>
      <w:r w:rsidR="00276771">
        <w:rPr>
          <w:sz w:val="24"/>
          <w:szCs w:val="24"/>
        </w:rPr>
        <w:t>The archived destinations of all collected datasets will be made available to AHCCCS, as outlined in section 3.6.1 of the Scope of Work.</w:t>
      </w:r>
      <w:r w:rsidR="006A4A59">
        <w:rPr>
          <w:sz w:val="24"/>
          <w:szCs w:val="24"/>
        </w:rPr>
        <w:t xml:space="preserve"> All of the proposed teams supervised by the </w:t>
      </w:r>
      <w:r w:rsidR="006A4A59" w:rsidRPr="006A4A59">
        <w:rPr>
          <w:b/>
          <w:bCs/>
          <w:sz w:val="24"/>
          <w:szCs w:val="24"/>
        </w:rPr>
        <w:t>H2O Expansion Administrator</w:t>
      </w:r>
      <w:r w:rsidR="006A4A59">
        <w:rPr>
          <w:sz w:val="24"/>
          <w:szCs w:val="24"/>
        </w:rPr>
        <w:t xml:space="preserve"> will be responsible for: “</w:t>
      </w:r>
      <w:r w:rsidR="006A4A59" w:rsidRPr="006A4A59">
        <w:rPr>
          <w:sz w:val="24"/>
          <w:szCs w:val="24"/>
        </w:rPr>
        <w:t xml:space="preserve">collecting ongoing granular technical assistance needs in the </w:t>
      </w:r>
      <w:r w:rsidR="006A4A59" w:rsidRPr="006A4A59">
        <w:rPr>
          <w:sz w:val="24"/>
          <w:szCs w:val="24"/>
        </w:rPr>
        <w:lastRenderedPageBreak/>
        <w:t>community, including providers and members, through educational materials, member forums, and other ways to support individuals experiencing challenges with housing.</w:t>
      </w:r>
      <w:r w:rsidR="006A4A59">
        <w:rPr>
          <w:sz w:val="24"/>
          <w:szCs w:val="24"/>
        </w:rPr>
        <w:t xml:space="preserve">”, as per section 3.8.1 of the Scope of Work. As we maintain strict quality controls over member-facing materials, the BCBSAZ Marketing Dept. will coordinate the design of all educational materials disseminated through H2O. Member forums, available in-person and via Zoom/MS Teams, will be conducted monthly at the County level, using the same levels of organization outlined in </w:t>
      </w:r>
      <w:r w:rsidR="006A4A59" w:rsidRPr="006A4A59">
        <w:rPr>
          <w:b/>
          <w:bCs/>
          <w:sz w:val="24"/>
          <w:szCs w:val="24"/>
        </w:rPr>
        <w:t>Section B</w:t>
      </w:r>
      <w:r w:rsidR="006A4A59">
        <w:rPr>
          <w:sz w:val="24"/>
          <w:szCs w:val="24"/>
        </w:rPr>
        <w:t xml:space="preserve"> in regard to the </w:t>
      </w:r>
      <w:r w:rsidR="006A4A59" w:rsidRPr="006A4A59">
        <w:rPr>
          <w:b/>
          <w:bCs/>
          <w:sz w:val="24"/>
          <w:szCs w:val="24"/>
        </w:rPr>
        <w:t>H2O Eligibility Team</w:t>
      </w:r>
      <w:r w:rsidR="006A4A59">
        <w:rPr>
          <w:sz w:val="24"/>
          <w:szCs w:val="24"/>
        </w:rPr>
        <w:t xml:space="preserve"> [which combines Yuma and La Paz Counties into one area, as well as Graham-Greenlee-Cochise into one area]. Members (H2O participants) also have the option of using the digital forums (A.K.A. discussion boards) linked off the proposed main H2O website</w:t>
      </w:r>
      <w:r w:rsidR="009223F9">
        <w:rPr>
          <w:sz w:val="24"/>
          <w:szCs w:val="24"/>
        </w:rPr>
        <w:t xml:space="preserve">. One overall goal of these systems is to identify all possible ways in which barriers and challenges to housing exist for H2O participants, whether generated by administrative systems, macro-economic societal forces, a lack of </w:t>
      </w:r>
      <w:r w:rsidR="009223F9" w:rsidRPr="009223F9">
        <w:rPr>
          <w:i/>
          <w:iCs/>
          <w:sz w:val="24"/>
          <w:szCs w:val="24"/>
        </w:rPr>
        <w:t>Housing First</w:t>
      </w:r>
      <w:r w:rsidR="009223F9">
        <w:rPr>
          <w:sz w:val="24"/>
          <w:szCs w:val="24"/>
        </w:rPr>
        <w:t xml:space="preserve"> principles and </w:t>
      </w:r>
      <w:r w:rsidR="009223F9" w:rsidRPr="009223F9">
        <w:rPr>
          <w:i/>
          <w:iCs/>
          <w:sz w:val="24"/>
          <w:szCs w:val="24"/>
        </w:rPr>
        <w:t>Trauma Informed</w:t>
      </w:r>
      <w:r w:rsidR="009223F9">
        <w:rPr>
          <w:sz w:val="24"/>
          <w:szCs w:val="24"/>
        </w:rPr>
        <w:t xml:space="preserve"> care, inadequately-informed service delivery, etc. We intend to design real-time solutions to these housing roadblocks, examining them in their lived contexts, so we can then retool and rewrite the deep array of training and education options provided to the entire H2O Network. The benefits of this ongoing, iterative investigation will have the potential to assist housing services throughout the Southwest and beyond – wherever 1115 Waivers are being implemented – wherever homeless services are </w:t>
      </w:r>
      <w:r w:rsidR="00CF76A6">
        <w:rPr>
          <w:sz w:val="24"/>
          <w:szCs w:val="24"/>
        </w:rPr>
        <w:t>struggling to meet rising demands.</w:t>
      </w:r>
    </w:p>
    <w:p w14:paraId="052E42D9" w14:textId="77777777" w:rsidR="00244D7B" w:rsidRDefault="00244D7B" w:rsidP="00C64BAE">
      <w:pPr>
        <w:spacing w:after="0" w:line="240" w:lineRule="auto"/>
        <w:rPr>
          <w:sz w:val="24"/>
          <w:szCs w:val="24"/>
        </w:rPr>
      </w:pPr>
    </w:p>
    <w:p w14:paraId="4E727169" w14:textId="51C17F3A" w:rsidR="00982299" w:rsidRDefault="00244D7B" w:rsidP="00C64BAE">
      <w:pPr>
        <w:spacing w:after="0" w:line="240" w:lineRule="auto"/>
        <w:rPr>
          <w:sz w:val="24"/>
          <w:szCs w:val="24"/>
        </w:rPr>
      </w:pPr>
      <w:r>
        <w:rPr>
          <w:sz w:val="24"/>
          <w:szCs w:val="24"/>
        </w:rPr>
        <w:t xml:space="preserve">     </w:t>
      </w:r>
      <w:r w:rsidR="009223F9">
        <w:rPr>
          <w:sz w:val="24"/>
          <w:szCs w:val="24"/>
        </w:rPr>
        <w:t xml:space="preserve"> </w:t>
      </w:r>
      <w:r>
        <w:rPr>
          <w:sz w:val="24"/>
          <w:szCs w:val="24"/>
        </w:rPr>
        <w:t>While BCBSAZ Health Choice will design the most up to date provider trainings, section 3.8.2 of the Scope of Work makes it clear that “</w:t>
      </w:r>
      <w:r w:rsidR="003C5A6D">
        <w:rPr>
          <w:sz w:val="24"/>
          <w:szCs w:val="24"/>
        </w:rPr>
        <w:t>…</w:t>
      </w:r>
      <w:r w:rsidRPr="00244D7B">
        <w:rPr>
          <w:sz w:val="24"/>
          <w:szCs w:val="24"/>
        </w:rPr>
        <w:t>directing the H2O providers to existing training</w:t>
      </w:r>
      <w:r>
        <w:rPr>
          <w:sz w:val="24"/>
          <w:szCs w:val="24"/>
        </w:rPr>
        <w:t>” is also permitted. This will require coordination with statewide RBHAs and other entities</w:t>
      </w:r>
      <w:r w:rsidR="00DA4A7E">
        <w:rPr>
          <w:sz w:val="24"/>
          <w:szCs w:val="24"/>
        </w:rPr>
        <w:t xml:space="preserve"> (DES for example), </w:t>
      </w:r>
      <w:r>
        <w:rPr>
          <w:sz w:val="24"/>
          <w:szCs w:val="24"/>
        </w:rPr>
        <w:t>including AHCCCS itself, who also offers quality trainings on the topic</w:t>
      </w:r>
      <w:r w:rsidR="00DA4A7E">
        <w:rPr>
          <w:sz w:val="24"/>
          <w:szCs w:val="24"/>
        </w:rPr>
        <w:t xml:space="preserve"> (such as through The </w:t>
      </w:r>
      <w:r w:rsidR="00DA4A7E" w:rsidRPr="00DA4A7E">
        <w:rPr>
          <w:sz w:val="24"/>
          <w:szCs w:val="24"/>
        </w:rPr>
        <w:t>Division of Fee for Service Management</w:t>
      </w:r>
      <w:r w:rsidR="00DA4A7E">
        <w:rPr>
          <w:sz w:val="24"/>
          <w:szCs w:val="24"/>
        </w:rPr>
        <w:t>).</w:t>
      </w:r>
    </w:p>
    <w:p w14:paraId="0140838C" w14:textId="77777777" w:rsidR="00DA4A7E" w:rsidRDefault="00DA4A7E" w:rsidP="00C64BAE">
      <w:pPr>
        <w:spacing w:after="0" w:line="240" w:lineRule="auto"/>
        <w:rPr>
          <w:sz w:val="24"/>
          <w:szCs w:val="24"/>
        </w:rPr>
      </w:pPr>
    </w:p>
    <w:p w14:paraId="516D900F" w14:textId="7EF17F4B" w:rsidR="00DA4A7E" w:rsidRDefault="00DA4A7E" w:rsidP="00C64BAE">
      <w:pPr>
        <w:spacing w:after="0" w:line="240" w:lineRule="auto"/>
        <w:rPr>
          <w:sz w:val="24"/>
          <w:szCs w:val="24"/>
        </w:rPr>
      </w:pPr>
      <w:r>
        <w:rPr>
          <w:sz w:val="24"/>
          <w:szCs w:val="24"/>
        </w:rPr>
        <w:t xml:space="preserve">     Provider training will also be </w:t>
      </w:r>
      <w:r w:rsidR="0076475B" w:rsidRPr="0076475B">
        <w:rPr>
          <w:i/>
          <w:iCs/>
          <w:sz w:val="24"/>
          <w:szCs w:val="24"/>
        </w:rPr>
        <w:t>coordinated</w:t>
      </w:r>
      <w:r>
        <w:rPr>
          <w:sz w:val="24"/>
          <w:szCs w:val="24"/>
        </w:rPr>
        <w:t xml:space="preserve"> by the proposed </w:t>
      </w:r>
      <w:r w:rsidRPr="00DA4A7E">
        <w:rPr>
          <w:b/>
          <w:bCs/>
          <w:sz w:val="24"/>
          <w:szCs w:val="24"/>
        </w:rPr>
        <w:t>H2O Training Team</w:t>
      </w:r>
      <w:r>
        <w:rPr>
          <w:sz w:val="24"/>
          <w:szCs w:val="24"/>
        </w:rPr>
        <w:t xml:space="preserve"> </w:t>
      </w:r>
      <w:r w:rsidR="005A3583">
        <w:rPr>
          <w:sz w:val="24"/>
          <w:szCs w:val="24"/>
        </w:rPr>
        <w:t>on the state-wide</w:t>
      </w:r>
      <w:r w:rsidR="0076475B">
        <w:rPr>
          <w:sz w:val="24"/>
          <w:szCs w:val="24"/>
        </w:rPr>
        <w:t>, free of cost,</w:t>
      </w:r>
      <w:r w:rsidR="005A3583">
        <w:rPr>
          <w:sz w:val="24"/>
          <w:szCs w:val="24"/>
        </w:rPr>
        <w:t xml:space="preserve"> Closed Loop Referral System (CLRS) </w:t>
      </w:r>
      <w:proofErr w:type="spellStart"/>
      <w:r w:rsidR="005A3583" w:rsidRPr="005A3583">
        <w:rPr>
          <w:i/>
          <w:iCs/>
          <w:sz w:val="24"/>
          <w:szCs w:val="24"/>
        </w:rPr>
        <w:t>CommunityCares</w:t>
      </w:r>
      <w:proofErr w:type="spellEnd"/>
      <w:r w:rsidR="005A3583">
        <w:rPr>
          <w:sz w:val="24"/>
          <w:szCs w:val="24"/>
        </w:rPr>
        <w:t>, a system which BCBSAZ Health Choic</w:t>
      </w:r>
      <w:r w:rsidR="0076475B">
        <w:rPr>
          <w:sz w:val="24"/>
          <w:szCs w:val="24"/>
        </w:rPr>
        <w:t xml:space="preserve">e has had a role in testing in the North Region of the Medicaid System. While the actual vender conducts these trainings, having the </w:t>
      </w:r>
      <w:r w:rsidR="0076475B" w:rsidRPr="0076475B">
        <w:rPr>
          <w:b/>
          <w:bCs/>
          <w:sz w:val="24"/>
          <w:szCs w:val="24"/>
        </w:rPr>
        <w:t>H2O Training Team</w:t>
      </w:r>
      <w:r w:rsidR="0076475B">
        <w:rPr>
          <w:sz w:val="24"/>
          <w:szCs w:val="24"/>
        </w:rPr>
        <w:t xml:space="preserve"> available to assist with recruiting participants, scheduling time slots, and </w:t>
      </w:r>
      <w:r w:rsidR="00150DAA">
        <w:rPr>
          <w:sz w:val="24"/>
          <w:szCs w:val="24"/>
        </w:rPr>
        <w:t>assisting during training sessions (even just to monitor Zoom chat questions or to provide a context for the work) will be key.</w:t>
      </w:r>
    </w:p>
    <w:p w14:paraId="406E8F26" w14:textId="77777777" w:rsidR="00150DAA" w:rsidRDefault="00150DAA" w:rsidP="00C64BAE">
      <w:pPr>
        <w:spacing w:after="0" w:line="240" w:lineRule="auto"/>
        <w:rPr>
          <w:sz w:val="24"/>
          <w:szCs w:val="24"/>
        </w:rPr>
      </w:pPr>
    </w:p>
    <w:p w14:paraId="1977EB05" w14:textId="076A9EF6" w:rsidR="00150DAA" w:rsidRPr="0076475B" w:rsidRDefault="00150DAA" w:rsidP="00C64BAE">
      <w:pPr>
        <w:spacing w:after="0" w:line="240" w:lineRule="auto"/>
        <w:rPr>
          <w:sz w:val="24"/>
          <w:szCs w:val="24"/>
        </w:rPr>
      </w:pPr>
      <w:r>
        <w:rPr>
          <w:sz w:val="24"/>
          <w:szCs w:val="24"/>
        </w:rPr>
        <w:t xml:space="preserve">     We propose an open-ended and flexible overall approach to providing technical assistance and training to the expanding H2O Network. All training elements and tools will be subject to collaborative, iterative editing processes and will be considered living documents. As outlined in section 3.8.2 of the Scope of Work, as the State identifies new training domains in relation to “</w:t>
      </w:r>
      <w:r w:rsidR="003C5A6D">
        <w:rPr>
          <w:sz w:val="24"/>
          <w:szCs w:val="24"/>
        </w:rPr>
        <w:t>…</w:t>
      </w:r>
      <w:r w:rsidRPr="00150DAA">
        <w:rPr>
          <w:sz w:val="24"/>
          <w:szCs w:val="24"/>
        </w:rPr>
        <w:t>Exhibit 1 and Exhibit 2 of the Protocol for Assessment of Beneficiary Eligibility and Needs, Infrastructure Planning, and Provider Qualifications for H2O Services</w:t>
      </w:r>
      <w:r>
        <w:rPr>
          <w:sz w:val="24"/>
          <w:szCs w:val="24"/>
        </w:rPr>
        <w:t>”, we will adapt and incorporate them as needed.</w:t>
      </w:r>
    </w:p>
    <w:p w14:paraId="129C8AD6" w14:textId="77777777" w:rsidR="00A850BA" w:rsidRDefault="00A850BA" w:rsidP="00C64BAE">
      <w:pPr>
        <w:spacing w:after="0" w:line="240" w:lineRule="auto"/>
        <w:rPr>
          <w:sz w:val="24"/>
          <w:szCs w:val="24"/>
        </w:rPr>
      </w:pPr>
    </w:p>
    <w:p w14:paraId="1C1A8543" w14:textId="77777777" w:rsidR="001B3CE2" w:rsidRDefault="001B3CE2" w:rsidP="00C64BAE">
      <w:pPr>
        <w:spacing w:after="0" w:line="240" w:lineRule="auto"/>
        <w:rPr>
          <w:sz w:val="24"/>
          <w:szCs w:val="24"/>
        </w:rPr>
      </w:pPr>
    </w:p>
    <w:p w14:paraId="37236430" w14:textId="77777777" w:rsidR="001B3CE2" w:rsidRDefault="001B3CE2" w:rsidP="00C64BAE">
      <w:pPr>
        <w:spacing w:after="0" w:line="240" w:lineRule="auto"/>
        <w:rPr>
          <w:sz w:val="24"/>
          <w:szCs w:val="24"/>
        </w:rPr>
      </w:pPr>
    </w:p>
    <w:p w14:paraId="7074316C" w14:textId="77777777" w:rsidR="001B3CE2" w:rsidRDefault="001B3CE2" w:rsidP="00C64BAE">
      <w:pPr>
        <w:spacing w:after="0" w:line="240" w:lineRule="auto"/>
        <w:rPr>
          <w:sz w:val="24"/>
          <w:szCs w:val="24"/>
        </w:rPr>
      </w:pPr>
    </w:p>
    <w:p w14:paraId="6A7E18DA" w14:textId="77777777" w:rsidR="001B3CE2" w:rsidRDefault="001B3CE2" w:rsidP="00C64BAE">
      <w:pPr>
        <w:spacing w:after="0" w:line="240" w:lineRule="auto"/>
        <w:rPr>
          <w:sz w:val="24"/>
          <w:szCs w:val="24"/>
        </w:rPr>
      </w:pPr>
    </w:p>
    <w:p w14:paraId="7DE31E50" w14:textId="77777777" w:rsidR="001B3CE2" w:rsidRDefault="001B3CE2" w:rsidP="001B3CE2">
      <w:pPr>
        <w:spacing w:after="0" w:line="240" w:lineRule="auto"/>
        <w:rPr>
          <w:sz w:val="24"/>
          <w:szCs w:val="24"/>
        </w:rPr>
      </w:pPr>
    </w:p>
    <w:p w14:paraId="7F60C042" w14:textId="77777777" w:rsidR="0075145A" w:rsidRDefault="0075145A" w:rsidP="001B3CE2">
      <w:pPr>
        <w:spacing w:after="0" w:line="240" w:lineRule="auto"/>
        <w:rPr>
          <w:sz w:val="24"/>
          <w:szCs w:val="24"/>
        </w:rPr>
      </w:pPr>
    </w:p>
    <w:p w14:paraId="6253760F" w14:textId="28915795" w:rsidR="006112A8" w:rsidRPr="00D445D0" w:rsidRDefault="006112A8" w:rsidP="001B3CE2">
      <w:pPr>
        <w:spacing w:after="0" w:line="240" w:lineRule="auto"/>
        <w:jc w:val="center"/>
        <w:rPr>
          <w:b/>
          <w:bCs/>
          <w:sz w:val="28"/>
          <w:szCs w:val="28"/>
        </w:rPr>
      </w:pPr>
      <w:r w:rsidRPr="00D445D0">
        <w:rPr>
          <w:b/>
          <w:bCs/>
          <w:sz w:val="28"/>
          <w:szCs w:val="28"/>
        </w:rPr>
        <w:lastRenderedPageBreak/>
        <w:t xml:space="preserve">Section </w:t>
      </w:r>
      <w:r w:rsidR="004B07F2" w:rsidRPr="00D445D0">
        <w:rPr>
          <w:b/>
          <w:bCs/>
          <w:sz w:val="28"/>
          <w:szCs w:val="28"/>
        </w:rPr>
        <w:t>I</w:t>
      </w:r>
      <w:r w:rsidRPr="00D445D0">
        <w:rPr>
          <w:b/>
          <w:bCs/>
          <w:sz w:val="28"/>
          <w:szCs w:val="28"/>
        </w:rPr>
        <w:t xml:space="preserve">: </w:t>
      </w:r>
      <w:r w:rsidR="00AF44B5">
        <w:rPr>
          <w:b/>
          <w:bCs/>
          <w:sz w:val="28"/>
          <w:szCs w:val="28"/>
        </w:rPr>
        <w:t>Defined Unique Terms and Innovations</w:t>
      </w:r>
    </w:p>
    <w:p w14:paraId="6A0E81DD" w14:textId="77777777" w:rsidR="00C61357" w:rsidRDefault="00C61357" w:rsidP="00C64BAE">
      <w:pPr>
        <w:spacing w:after="0" w:line="240" w:lineRule="auto"/>
        <w:rPr>
          <w:sz w:val="24"/>
          <w:szCs w:val="24"/>
        </w:rPr>
      </w:pPr>
    </w:p>
    <w:p w14:paraId="4FE13EED" w14:textId="77777777" w:rsidR="00C94CCD" w:rsidRPr="00C94CCD" w:rsidRDefault="00C94CCD" w:rsidP="00C94CCD">
      <w:pPr>
        <w:spacing w:after="0" w:line="240" w:lineRule="auto"/>
        <w:rPr>
          <w:sz w:val="24"/>
          <w:szCs w:val="24"/>
        </w:rPr>
      </w:pPr>
      <w:r w:rsidRPr="00C94CCD">
        <w:rPr>
          <w:b/>
          <w:bCs/>
          <w:sz w:val="24"/>
          <w:szCs w:val="24"/>
        </w:rPr>
        <w:t xml:space="preserve">Accountable Health Communities Health-Related Social Needs Screening Tool: </w:t>
      </w:r>
      <w:r w:rsidRPr="00C94CCD">
        <w:rPr>
          <w:sz w:val="24"/>
          <w:szCs w:val="24"/>
        </w:rPr>
        <w:t xml:space="preserve">A CMS-approved HRSN tool we propose to add to all H2O Program intakes. This applied SDOH assessment organizes health-relevant life conditions into a series of </w:t>
      </w:r>
      <w:r w:rsidRPr="00C94CCD">
        <w:rPr>
          <w:b/>
          <w:bCs/>
          <w:sz w:val="24"/>
          <w:szCs w:val="24"/>
        </w:rPr>
        <w:t>Service Categories</w:t>
      </w:r>
      <w:r w:rsidRPr="00C94CCD">
        <w:rPr>
          <w:sz w:val="24"/>
          <w:szCs w:val="24"/>
        </w:rPr>
        <w:t>: Living Situation, Food, Transportation, Utilities, Safety, Financial Strain, Employment, Family and Community Support, Physical Activity, Substance Use, Mental Health, &amp; Disabilities.</w:t>
      </w:r>
    </w:p>
    <w:p w14:paraId="5D5B1655" w14:textId="77777777" w:rsidR="00C94CCD" w:rsidRDefault="00C94CCD" w:rsidP="00C64BAE">
      <w:pPr>
        <w:spacing w:after="0" w:line="240" w:lineRule="auto"/>
        <w:rPr>
          <w:sz w:val="24"/>
          <w:szCs w:val="24"/>
        </w:rPr>
      </w:pPr>
    </w:p>
    <w:p w14:paraId="0289EEBB" w14:textId="01AA820A" w:rsidR="00C94CCD" w:rsidRDefault="00C94CCD" w:rsidP="00C94CCD">
      <w:pPr>
        <w:spacing w:after="0" w:line="240" w:lineRule="auto"/>
        <w:rPr>
          <w:sz w:val="24"/>
          <w:szCs w:val="24"/>
        </w:rPr>
      </w:pPr>
      <w:r w:rsidRPr="00C94CCD">
        <w:rPr>
          <w:b/>
          <w:bCs/>
          <w:sz w:val="24"/>
          <w:szCs w:val="24"/>
        </w:rPr>
        <w:t xml:space="preserve">Arizona Self-Sufficiency Matrix: </w:t>
      </w:r>
      <w:r w:rsidRPr="00C94CCD">
        <w:rPr>
          <w:sz w:val="24"/>
          <w:szCs w:val="24"/>
        </w:rPr>
        <w:t>An assessment we propose to include in the H2O process, albeit with some refinements.</w:t>
      </w:r>
      <w:r w:rsidRPr="00C94CCD">
        <w:rPr>
          <w:b/>
          <w:bCs/>
          <w:sz w:val="24"/>
          <w:szCs w:val="24"/>
        </w:rPr>
        <w:t xml:space="preserve"> </w:t>
      </w:r>
      <w:r w:rsidRPr="00C94CCD">
        <w:rPr>
          <w:sz w:val="24"/>
          <w:szCs w:val="24"/>
        </w:rPr>
        <w:t>“The ASSM was the product of the Arizona Homeless Evaluation Project, a collaborative effort between the State of Arizona and the Virginia G. Piper Charitable Trust. The goal was to develop a reliable and valid measure that evaluated individuals’ level of independence and quality of life across a variety of domains, allowing staff to develop a more holistic view of their clients.” [LifeWorks Self-Sufficiency Matrix</w:t>
      </w:r>
      <w:r>
        <w:rPr>
          <w:sz w:val="24"/>
          <w:szCs w:val="24"/>
        </w:rPr>
        <w:t xml:space="preserve"> </w:t>
      </w:r>
      <w:r w:rsidRPr="00C94CCD">
        <w:rPr>
          <w:sz w:val="24"/>
          <w:szCs w:val="24"/>
        </w:rPr>
        <w:t>User Manual, page 1]</w:t>
      </w:r>
    </w:p>
    <w:p w14:paraId="39F3395B" w14:textId="77777777" w:rsidR="00C94CCD" w:rsidRDefault="00C94CCD" w:rsidP="00C94CCD">
      <w:pPr>
        <w:spacing w:after="0" w:line="240" w:lineRule="auto"/>
        <w:rPr>
          <w:sz w:val="24"/>
          <w:szCs w:val="24"/>
        </w:rPr>
      </w:pPr>
    </w:p>
    <w:p w14:paraId="7876CEE7" w14:textId="0BC8AA09" w:rsidR="00C94CCD" w:rsidRDefault="00C94CCD" w:rsidP="00C94CCD">
      <w:pPr>
        <w:spacing w:after="0" w:line="240" w:lineRule="auto"/>
        <w:rPr>
          <w:sz w:val="24"/>
          <w:szCs w:val="24"/>
        </w:rPr>
      </w:pPr>
      <w:r w:rsidRPr="00C94CCD">
        <w:rPr>
          <w:b/>
          <w:bCs/>
          <w:sz w:val="24"/>
          <w:szCs w:val="24"/>
        </w:rPr>
        <w:t xml:space="preserve">HRSN Provider Codes: </w:t>
      </w:r>
      <w:r w:rsidRPr="00C94CCD">
        <w:rPr>
          <w:sz w:val="24"/>
          <w:szCs w:val="24"/>
        </w:rPr>
        <w:t>The service domains listed in Section 3.1.1 of the Scope of Work, and includes: Outreach and Education Services, Rental Assistance for Rental Units, Enhanced Shelter (primarily used while H2O clients are awaiting more-permanent housing options), One-time Transition and Moving Costs (such as security deposits), Home Accessibility Modifications and Remediation.</w:t>
      </w:r>
    </w:p>
    <w:p w14:paraId="3FA877BE" w14:textId="77777777" w:rsidR="00C94CCD" w:rsidRDefault="00C94CCD" w:rsidP="00C94CCD">
      <w:pPr>
        <w:spacing w:after="0" w:line="240" w:lineRule="auto"/>
        <w:rPr>
          <w:sz w:val="24"/>
          <w:szCs w:val="24"/>
        </w:rPr>
      </w:pPr>
    </w:p>
    <w:p w14:paraId="392C57C9" w14:textId="7350F3C4" w:rsidR="002A057E" w:rsidRPr="002A057E" w:rsidRDefault="002A057E" w:rsidP="00C94CCD">
      <w:pPr>
        <w:spacing w:after="0" w:line="240" w:lineRule="auto"/>
        <w:rPr>
          <w:sz w:val="24"/>
          <w:szCs w:val="24"/>
        </w:rPr>
      </w:pPr>
      <w:r>
        <w:rPr>
          <w:b/>
          <w:bCs/>
          <w:sz w:val="24"/>
          <w:szCs w:val="24"/>
        </w:rPr>
        <w:t xml:space="preserve">H2O Communications Log: </w:t>
      </w:r>
      <w:r>
        <w:rPr>
          <w:sz w:val="24"/>
          <w:szCs w:val="24"/>
        </w:rPr>
        <w:t>A narrative record (digital notes), reviewable by AHCCCS, recording the full range of communications regarding</w:t>
      </w:r>
      <w:r w:rsidRPr="002A057E">
        <w:rPr>
          <w:sz w:val="24"/>
          <w:szCs w:val="24"/>
        </w:rPr>
        <w:t xml:space="preserve"> member, community, provider, health plan, and AHCCCS questions relating to all-things H20. </w:t>
      </w:r>
      <w:r>
        <w:rPr>
          <w:sz w:val="24"/>
          <w:szCs w:val="24"/>
        </w:rPr>
        <w:t>This proposed record has a high level of QI utility.</w:t>
      </w:r>
    </w:p>
    <w:p w14:paraId="6171C9F1" w14:textId="77777777" w:rsidR="002A057E" w:rsidRDefault="002A057E" w:rsidP="00C94CCD">
      <w:pPr>
        <w:spacing w:after="0" w:line="240" w:lineRule="auto"/>
        <w:rPr>
          <w:sz w:val="24"/>
          <w:szCs w:val="24"/>
        </w:rPr>
      </w:pPr>
    </w:p>
    <w:p w14:paraId="156BE77F" w14:textId="6AC2A29B" w:rsidR="00C94CCD" w:rsidRPr="00C94CCD" w:rsidRDefault="00C94CCD" w:rsidP="00C94CCD">
      <w:pPr>
        <w:spacing w:after="0" w:line="240" w:lineRule="auto"/>
        <w:rPr>
          <w:sz w:val="24"/>
          <w:szCs w:val="24"/>
        </w:rPr>
      </w:pPr>
      <w:r w:rsidRPr="00C94CCD">
        <w:rPr>
          <w:b/>
          <w:bCs/>
          <w:sz w:val="24"/>
          <w:szCs w:val="24"/>
        </w:rPr>
        <w:t>H2O Core Providers</w:t>
      </w:r>
      <w:r w:rsidRPr="00C94CCD">
        <w:rPr>
          <w:sz w:val="24"/>
          <w:szCs w:val="24"/>
        </w:rPr>
        <w:t>: Those organizations anticipated by AHCCCS to be the first round of H2O Providers who are currently SMI providers hosting pa</w:t>
      </w:r>
      <w:r w:rsidR="00561596">
        <w:rPr>
          <w:sz w:val="24"/>
          <w:szCs w:val="24"/>
        </w:rPr>
        <w:t>rticipant</w:t>
      </w:r>
      <w:r w:rsidRPr="00C94CCD">
        <w:rPr>
          <w:sz w:val="24"/>
          <w:szCs w:val="24"/>
        </w:rPr>
        <w:t xml:space="preserve"> treatment teams</w:t>
      </w:r>
    </w:p>
    <w:p w14:paraId="3E9A132D" w14:textId="77777777" w:rsidR="00C94CCD" w:rsidRDefault="00C94CCD" w:rsidP="00C94CCD">
      <w:pPr>
        <w:spacing w:after="0" w:line="240" w:lineRule="auto"/>
        <w:rPr>
          <w:sz w:val="24"/>
          <w:szCs w:val="24"/>
        </w:rPr>
      </w:pPr>
    </w:p>
    <w:p w14:paraId="723F6DEE" w14:textId="26A1A164" w:rsidR="00C94CCD" w:rsidRDefault="00C94CCD" w:rsidP="00C94CCD">
      <w:pPr>
        <w:spacing w:after="0" w:line="240" w:lineRule="auto"/>
        <w:rPr>
          <w:sz w:val="24"/>
          <w:szCs w:val="24"/>
        </w:rPr>
      </w:pPr>
      <w:r w:rsidRPr="00C94CCD">
        <w:rPr>
          <w:b/>
          <w:bCs/>
          <w:sz w:val="24"/>
          <w:szCs w:val="24"/>
        </w:rPr>
        <w:t>H2O Eligibility Team:</w:t>
      </w:r>
      <w:r w:rsidRPr="00C94CCD">
        <w:rPr>
          <w:sz w:val="24"/>
          <w:szCs w:val="24"/>
        </w:rPr>
        <w:t xml:space="preserve"> A core component of the proposed staffing pattern, with members selected from BCBSAZ HC experienced Care Managers and leaders with expertise in housing and homeless services. They manage ROIs, determine H2O eligibility, manage pa</w:t>
      </w:r>
      <w:r w:rsidR="00561596">
        <w:rPr>
          <w:sz w:val="24"/>
          <w:szCs w:val="24"/>
        </w:rPr>
        <w:t>rticipant</w:t>
      </w:r>
      <w:r w:rsidRPr="00C94CCD">
        <w:rPr>
          <w:sz w:val="24"/>
          <w:szCs w:val="24"/>
        </w:rPr>
        <w:t xml:space="preserve"> documentation and update electronic databases (HMIS, </w:t>
      </w:r>
      <w:proofErr w:type="spellStart"/>
      <w:r w:rsidRPr="00C94CCD">
        <w:rPr>
          <w:sz w:val="24"/>
          <w:szCs w:val="24"/>
        </w:rPr>
        <w:t>CommunityCares</w:t>
      </w:r>
      <w:proofErr w:type="spellEnd"/>
      <w:r w:rsidRPr="00C94CCD">
        <w:rPr>
          <w:sz w:val="24"/>
          <w:szCs w:val="24"/>
        </w:rPr>
        <w:t xml:space="preserve">), and update the </w:t>
      </w:r>
      <w:r w:rsidRPr="00C94CCD">
        <w:rPr>
          <w:b/>
          <w:bCs/>
          <w:sz w:val="24"/>
          <w:szCs w:val="24"/>
        </w:rPr>
        <w:t xml:space="preserve">H2O </w:t>
      </w:r>
      <w:r w:rsidR="00C112F2">
        <w:rPr>
          <w:b/>
          <w:bCs/>
          <w:sz w:val="24"/>
          <w:szCs w:val="24"/>
        </w:rPr>
        <w:t>Participant</w:t>
      </w:r>
      <w:r w:rsidRPr="00C94CCD">
        <w:rPr>
          <w:b/>
          <w:bCs/>
          <w:sz w:val="24"/>
          <w:szCs w:val="24"/>
        </w:rPr>
        <w:t xml:space="preserve"> Database</w:t>
      </w:r>
      <w:r w:rsidRPr="00C94CCD">
        <w:rPr>
          <w:sz w:val="24"/>
          <w:szCs w:val="24"/>
        </w:rPr>
        <w:t xml:space="preserve">. This team has North, Central, and Southern divisions and encompasses 21 paid positions. </w:t>
      </w:r>
    </w:p>
    <w:p w14:paraId="0BE8EA07" w14:textId="77777777" w:rsidR="00C94CCD" w:rsidRDefault="00C94CCD" w:rsidP="00C94CCD">
      <w:pPr>
        <w:spacing w:after="0" w:line="240" w:lineRule="auto"/>
        <w:rPr>
          <w:sz w:val="24"/>
          <w:szCs w:val="24"/>
        </w:rPr>
      </w:pPr>
    </w:p>
    <w:p w14:paraId="38E0D11A" w14:textId="3B98638C" w:rsidR="00C94CCD" w:rsidRDefault="00C94CCD" w:rsidP="00C94CCD">
      <w:pPr>
        <w:spacing w:after="0" w:line="240" w:lineRule="auto"/>
        <w:rPr>
          <w:sz w:val="24"/>
          <w:szCs w:val="24"/>
        </w:rPr>
      </w:pPr>
      <w:r w:rsidRPr="00C94CCD">
        <w:rPr>
          <w:b/>
          <w:bCs/>
          <w:sz w:val="24"/>
          <w:szCs w:val="24"/>
        </w:rPr>
        <w:t xml:space="preserve">H2O Expansion Administrator: </w:t>
      </w:r>
      <w:r w:rsidRPr="00C94CCD">
        <w:rPr>
          <w:sz w:val="24"/>
          <w:szCs w:val="24"/>
        </w:rPr>
        <w:t xml:space="preserve">The proposed leader who will implement the recruitment, onboarding, and training of H2O Providers and CBOs. This position supervises the </w:t>
      </w:r>
      <w:r w:rsidRPr="00C94CCD">
        <w:rPr>
          <w:b/>
          <w:bCs/>
          <w:sz w:val="24"/>
          <w:szCs w:val="24"/>
        </w:rPr>
        <w:t>H2O Outreach Team</w:t>
      </w:r>
      <w:r w:rsidRPr="00C94CCD">
        <w:rPr>
          <w:sz w:val="24"/>
          <w:szCs w:val="24"/>
        </w:rPr>
        <w:t xml:space="preserve">, the </w:t>
      </w:r>
      <w:r w:rsidRPr="00C94CCD">
        <w:rPr>
          <w:b/>
          <w:bCs/>
          <w:sz w:val="24"/>
          <w:szCs w:val="24"/>
        </w:rPr>
        <w:t>H2O Training Team</w:t>
      </w:r>
      <w:r w:rsidRPr="00C94CCD">
        <w:rPr>
          <w:sz w:val="24"/>
          <w:szCs w:val="24"/>
        </w:rPr>
        <w:t xml:space="preserve">, and coordinates with BCBSAZ Network Services. Finalizing and editing all H2O Project KPI is the responsibility of this position. </w:t>
      </w:r>
    </w:p>
    <w:p w14:paraId="7ED6B87F" w14:textId="77777777" w:rsidR="00C94CCD" w:rsidRDefault="00C94CCD" w:rsidP="00C94CCD">
      <w:pPr>
        <w:spacing w:after="0" w:line="240" w:lineRule="auto"/>
        <w:rPr>
          <w:sz w:val="24"/>
          <w:szCs w:val="24"/>
        </w:rPr>
      </w:pPr>
    </w:p>
    <w:p w14:paraId="79C0A351" w14:textId="13DF2FB7" w:rsidR="00C94CCD" w:rsidRDefault="00C94CCD" w:rsidP="00C94CCD">
      <w:pPr>
        <w:spacing w:after="0" w:line="240" w:lineRule="auto"/>
        <w:rPr>
          <w:sz w:val="24"/>
          <w:szCs w:val="24"/>
        </w:rPr>
      </w:pPr>
      <w:bookmarkStart w:id="24" w:name="_Hlk164953746"/>
      <w:r w:rsidRPr="00C94CCD">
        <w:rPr>
          <w:b/>
          <w:bCs/>
          <w:sz w:val="24"/>
          <w:szCs w:val="24"/>
        </w:rPr>
        <w:t>H2O Housing Care Plans:</w:t>
      </w:r>
      <w:r w:rsidRPr="00C94CCD">
        <w:rPr>
          <w:sz w:val="24"/>
          <w:szCs w:val="24"/>
        </w:rPr>
        <w:t xml:space="preserve"> </w:t>
      </w:r>
      <w:bookmarkEnd w:id="24"/>
      <w:r w:rsidRPr="00C94CCD">
        <w:rPr>
          <w:sz w:val="24"/>
          <w:szCs w:val="24"/>
        </w:rPr>
        <w:t>Key documents for H2O participant success – specialized versions of Care Plans focused on housing success and stability.</w:t>
      </w:r>
      <w:r w:rsidR="003C2283">
        <w:rPr>
          <w:sz w:val="24"/>
          <w:szCs w:val="24"/>
        </w:rPr>
        <w:t xml:space="preserve"> </w:t>
      </w:r>
    </w:p>
    <w:p w14:paraId="61F9A862" w14:textId="77777777" w:rsidR="003C2283" w:rsidRDefault="003C2283" w:rsidP="00C94CCD">
      <w:pPr>
        <w:spacing w:after="0" w:line="240" w:lineRule="auto"/>
        <w:rPr>
          <w:sz w:val="24"/>
          <w:szCs w:val="24"/>
        </w:rPr>
      </w:pPr>
    </w:p>
    <w:p w14:paraId="2577F490" w14:textId="56E50513" w:rsidR="003C2283" w:rsidRPr="003C2283" w:rsidRDefault="003C2283" w:rsidP="00C94CCD">
      <w:pPr>
        <w:spacing w:after="0" w:line="240" w:lineRule="auto"/>
        <w:rPr>
          <w:sz w:val="24"/>
          <w:szCs w:val="24"/>
        </w:rPr>
      </w:pPr>
      <w:r w:rsidRPr="00C94CCD">
        <w:rPr>
          <w:b/>
          <w:bCs/>
          <w:sz w:val="24"/>
          <w:szCs w:val="24"/>
        </w:rPr>
        <w:t xml:space="preserve">H2O Housing </w:t>
      </w:r>
      <w:r>
        <w:rPr>
          <w:b/>
          <w:bCs/>
          <w:sz w:val="24"/>
          <w:szCs w:val="24"/>
        </w:rPr>
        <w:t>Success</w:t>
      </w:r>
      <w:r w:rsidRPr="00C94CCD">
        <w:rPr>
          <w:b/>
          <w:bCs/>
          <w:sz w:val="24"/>
          <w:szCs w:val="24"/>
        </w:rPr>
        <w:t xml:space="preserve"> Plans:</w:t>
      </w:r>
      <w:r>
        <w:rPr>
          <w:sz w:val="24"/>
          <w:szCs w:val="24"/>
        </w:rPr>
        <w:t xml:space="preserve"> Similar </w:t>
      </w:r>
      <w:r w:rsidR="00F131EA">
        <w:rPr>
          <w:sz w:val="24"/>
          <w:szCs w:val="24"/>
        </w:rPr>
        <w:t>to Housing Care Plans, these specialized documents outline plans of attack for keeping H2O participants housed after they reach service limitations on housing vouchers.</w:t>
      </w:r>
    </w:p>
    <w:p w14:paraId="1D54758C" w14:textId="77777777" w:rsidR="00C94CCD" w:rsidRDefault="00C94CCD" w:rsidP="00C94CCD">
      <w:pPr>
        <w:spacing w:after="0" w:line="240" w:lineRule="auto"/>
        <w:rPr>
          <w:sz w:val="24"/>
          <w:szCs w:val="24"/>
        </w:rPr>
      </w:pPr>
    </w:p>
    <w:p w14:paraId="797BE0E5" w14:textId="23BCA696" w:rsidR="00C94CCD" w:rsidRDefault="00C94CCD" w:rsidP="00C94CCD">
      <w:pPr>
        <w:spacing w:after="0" w:line="240" w:lineRule="auto"/>
        <w:rPr>
          <w:sz w:val="24"/>
          <w:szCs w:val="24"/>
        </w:rPr>
      </w:pPr>
      <w:r w:rsidRPr="00C94CCD">
        <w:rPr>
          <w:b/>
          <w:bCs/>
          <w:sz w:val="24"/>
          <w:szCs w:val="24"/>
        </w:rPr>
        <w:lastRenderedPageBreak/>
        <w:t xml:space="preserve">H2O HRSN Providers: </w:t>
      </w:r>
      <w:r w:rsidRPr="00C94CCD">
        <w:rPr>
          <w:sz w:val="24"/>
          <w:szCs w:val="24"/>
        </w:rPr>
        <w:t>Community Based Organizations (CBOs) that provide one or more aspects of the H2O pa</w:t>
      </w:r>
      <w:r w:rsidR="00C112F2">
        <w:rPr>
          <w:sz w:val="24"/>
          <w:szCs w:val="24"/>
        </w:rPr>
        <w:t>rticipant</w:t>
      </w:r>
      <w:r w:rsidRPr="00C94CCD">
        <w:rPr>
          <w:sz w:val="24"/>
          <w:szCs w:val="24"/>
        </w:rPr>
        <w:t xml:space="preserve">’s Health-Related Social Needs (HRSNs) along H20-approved domains of service (primarily relating to </w:t>
      </w:r>
      <w:r w:rsidRPr="00C94CCD">
        <w:rPr>
          <w:i/>
          <w:iCs/>
          <w:sz w:val="24"/>
          <w:szCs w:val="24"/>
        </w:rPr>
        <w:t>Housing Stability</w:t>
      </w:r>
      <w:r w:rsidRPr="00C94CCD">
        <w:rPr>
          <w:sz w:val="24"/>
          <w:szCs w:val="24"/>
        </w:rPr>
        <w:t xml:space="preserve"> and </w:t>
      </w:r>
      <w:r w:rsidRPr="00C94CCD">
        <w:rPr>
          <w:i/>
          <w:iCs/>
          <w:sz w:val="24"/>
          <w:szCs w:val="24"/>
        </w:rPr>
        <w:t>Income Stability</w:t>
      </w:r>
      <w:r w:rsidRPr="00C94CCD">
        <w:rPr>
          <w:sz w:val="24"/>
          <w:szCs w:val="24"/>
        </w:rPr>
        <w:t>), but who do not host the pa</w:t>
      </w:r>
      <w:r w:rsidR="00561596">
        <w:rPr>
          <w:sz w:val="24"/>
          <w:szCs w:val="24"/>
        </w:rPr>
        <w:t>rticipant</w:t>
      </w:r>
      <w:r w:rsidRPr="00C94CCD">
        <w:rPr>
          <w:sz w:val="24"/>
          <w:szCs w:val="24"/>
        </w:rPr>
        <w:t>’s treatment team.</w:t>
      </w:r>
    </w:p>
    <w:p w14:paraId="01038790" w14:textId="77777777" w:rsidR="00C94CCD" w:rsidRDefault="00C94CCD" w:rsidP="00C94CCD">
      <w:pPr>
        <w:spacing w:after="0" w:line="240" w:lineRule="auto"/>
        <w:rPr>
          <w:sz w:val="24"/>
          <w:szCs w:val="24"/>
        </w:rPr>
      </w:pPr>
    </w:p>
    <w:p w14:paraId="29B3426C" w14:textId="07F00F97" w:rsidR="00C94CCD" w:rsidRDefault="00C94CCD" w:rsidP="00C94CCD">
      <w:pPr>
        <w:spacing w:after="0" w:line="240" w:lineRule="auto"/>
        <w:rPr>
          <w:sz w:val="24"/>
          <w:szCs w:val="24"/>
        </w:rPr>
      </w:pPr>
      <w:r w:rsidRPr="00C94CCD">
        <w:rPr>
          <w:b/>
          <w:bCs/>
          <w:sz w:val="24"/>
          <w:szCs w:val="24"/>
        </w:rPr>
        <w:t>H2O Network Dashboard:</w:t>
      </w:r>
      <w:r w:rsidRPr="00C94CCD">
        <w:rPr>
          <w:sz w:val="24"/>
          <w:szCs w:val="24"/>
        </w:rPr>
        <w:t xml:space="preserve"> The user-friendly version of the </w:t>
      </w:r>
      <w:r w:rsidRPr="00C94CCD">
        <w:rPr>
          <w:b/>
          <w:bCs/>
          <w:sz w:val="24"/>
          <w:szCs w:val="24"/>
        </w:rPr>
        <w:t>H2O Network Database</w:t>
      </w:r>
      <w:r w:rsidRPr="00C94CCD">
        <w:rPr>
          <w:sz w:val="24"/>
          <w:szCs w:val="24"/>
        </w:rPr>
        <w:t>, with charts and infographics making it relatively easy to examine the H2O Network as it grows and evolves.</w:t>
      </w:r>
    </w:p>
    <w:p w14:paraId="2BA643BA" w14:textId="77777777" w:rsidR="00C94CCD" w:rsidRDefault="00C94CCD" w:rsidP="00C94CCD">
      <w:pPr>
        <w:spacing w:after="0" w:line="240" w:lineRule="auto"/>
        <w:rPr>
          <w:sz w:val="24"/>
          <w:szCs w:val="24"/>
        </w:rPr>
      </w:pPr>
    </w:p>
    <w:p w14:paraId="3410F7F5" w14:textId="7D3BDF65" w:rsidR="00C94CCD" w:rsidRDefault="00C94CCD" w:rsidP="00C94CCD">
      <w:pPr>
        <w:spacing w:after="0" w:line="240" w:lineRule="auto"/>
        <w:rPr>
          <w:sz w:val="24"/>
          <w:szCs w:val="24"/>
        </w:rPr>
      </w:pPr>
      <w:r w:rsidRPr="00C94CCD">
        <w:rPr>
          <w:b/>
          <w:bCs/>
          <w:sz w:val="24"/>
          <w:szCs w:val="24"/>
        </w:rPr>
        <w:t>The H2O Network Database</w:t>
      </w:r>
      <w:r w:rsidRPr="00C94CCD">
        <w:rPr>
          <w:sz w:val="24"/>
          <w:szCs w:val="24"/>
        </w:rPr>
        <w:t>: An Excel-structured database containing each and every organization managed in the BCBSAZ Health Choice H2O Provider Network</w:t>
      </w:r>
      <w:r w:rsidR="00352068">
        <w:rPr>
          <w:sz w:val="24"/>
          <w:szCs w:val="24"/>
        </w:rPr>
        <w:t xml:space="preserve"> and modeled after the </w:t>
      </w:r>
      <w:proofErr w:type="spellStart"/>
      <w:r w:rsidR="00352068">
        <w:rPr>
          <w:sz w:val="24"/>
          <w:szCs w:val="24"/>
        </w:rPr>
        <w:t>eVIPs</w:t>
      </w:r>
      <w:proofErr w:type="spellEnd"/>
      <w:r w:rsidR="00352068">
        <w:rPr>
          <w:sz w:val="24"/>
          <w:szCs w:val="24"/>
        </w:rPr>
        <w:t xml:space="preserve"> platform</w:t>
      </w:r>
      <w:r w:rsidRPr="00C94CCD">
        <w:rPr>
          <w:sz w:val="24"/>
          <w:szCs w:val="24"/>
        </w:rPr>
        <w:t xml:space="preserve">, This will contain service codes, tags, and other relevant information – including geographic scope, physical location, and all the predefined data dimensions Health Choice currently uses to manage the providers included within our existing contractual networks. This will database will form the basis for the </w:t>
      </w:r>
      <w:r w:rsidRPr="00C94CCD">
        <w:rPr>
          <w:b/>
          <w:bCs/>
          <w:sz w:val="24"/>
          <w:szCs w:val="24"/>
        </w:rPr>
        <w:t>H2O Network Dashboard</w:t>
      </w:r>
      <w:r w:rsidRPr="00C94CCD">
        <w:rPr>
          <w:sz w:val="24"/>
          <w:szCs w:val="24"/>
        </w:rPr>
        <w:t xml:space="preserve"> as well as a Google Maps based, GIS, graphical map (the </w:t>
      </w:r>
      <w:r w:rsidRPr="00C94CCD">
        <w:rPr>
          <w:b/>
          <w:bCs/>
          <w:sz w:val="24"/>
          <w:szCs w:val="24"/>
        </w:rPr>
        <w:t>H2O Network Map</w:t>
      </w:r>
      <w:r w:rsidRPr="00C94CCD">
        <w:rPr>
          <w:sz w:val="24"/>
          <w:szCs w:val="24"/>
        </w:rPr>
        <w:t>).</w:t>
      </w:r>
    </w:p>
    <w:p w14:paraId="6A350138" w14:textId="77777777" w:rsidR="00C94CCD" w:rsidRDefault="00C94CCD" w:rsidP="00C94CCD">
      <w:pPr>
        <w:spacing w:after="0" w:line="240" w:lineRule="auto"/>
        <w:rPr>
          <w:sz w:val="24"/>
          <w:szCs w:val="24"/>
        </w:rPr>
      </w:pPr>
    </w:p>
    <w:p w14:paraId="5EFAF8FE" w14:textId="71309971" w:rsidR="00C94CCD" w:rsidRDefault="00C94CCD" w:rsidP="00C94CCD">
      <w:pPr>
        <w:spacing w:after="0" w:line="240" w:lineRule="auto"/>
        <w:rPr>
          <w:sz w:val="24"/>
          <w:szCs w:val="24"/>
        </w:rPr>
      </w:pPr>
      <w:r w:rsidRPr="00C94CCD">
        <w:rPr>
          <w:b/>
          <w:bCs/>
          <w:sz w:val="24"/>
          <w:szCs w:val="24"/>
        </w:rPr>
        <w:t>H2O Network Map:</w:t>
      </w:r>
      <w:r w:rsidRPr="00C94CCD">
        <w:rPr>
          <w:sz w:val="24"/>
          <w:szCs w:val="24"/>
        </w:rPr>
        <w:t xml:space="preserve"> A key component of the proposed H2O main web site making the H2O Network most visually accessible for all parties. The map will contain an integrated A.I. assistant (in the style of Chat GPT) designed to help users navigate both the mapping tool and the public-accessible elements of the </w:t>
      </w:r>
      <w:r w:rsidRPr="00C94CCD">
        <w:rPr>
          <w:b/>
          <w:bCs/>
          <w:sz w:val="24"/>
          <w:szCs w:val="24"/>
        </w:rPr>
        <w:t>H2O Network Database</w:t>
      </w:r>
      <w:r w:rsidRPr="00C94CCD">
        <w:rPr>
          <w:sz w:val="24"/>
          <w:szCs w:val="24"/>
        </w:rPr>
        <w:t>.</w:t>
      </w:r>
    </w:p>
    <w:p w14:paraId="1839B1BE" w14:textId="77777777" w:rsidR="00C94CCD" w:rsidRDefault="00C94CCD" w:rsidP="00C94CCD">
      <w:pPr>
        <w:spacing w:after="0" w:line="240" w:lineRule="auto"/>
        <w:rPr>
          <w:sz w:val="24"/>
          <w:szCs w:val="24"/>
        </w:rPr>
      </w:pPr>
    </w:p>
    <w:p w14:paraId="082FEFA9" w14:textId="493E454E" w:rsidR="00C94CCD" w:rsidRDefault="00C94CCD" w:rsidP="00C94CCD">
      <w:pPr>
        <w:spacing w:after="0" w:line="240" w:lineRule="auto"/>
        <w:rPr>
          <w:sz w:val="24"/>
          <w:szCs w:val="24"/>
        </w:rPr>
      </w:pPr>
      <w:r w:rsidRPr="00C94CCD">
        <w:rPr>
          <w:b/>
          <w:bCs/>
          <w:sz w:val="24"/>
          <w:szCs w:val="24"/>
        </w:rPr>
        <w:t>H2O Outreach Team:</w:t>
      </w:r>
      <w:r w:rsidRPr="00C94CCD">
        <w:rPr>
          <w:sz w:val="24"/>
          <w:szCs w:val="24"/>
        </w:rPr>
        <w:t xml:space="preserve"> A core component of the proposed staffing pattern consisting of 19 Community Health Worker (styled) positions devoted to both mapping-out what CBOs and possible H2O-relevant services exist, while simultaneously being charged with the recruitment of providers into the H2O Network. A key aspect of their work entails Sociological Community Resource Mapping, which would benefit the entire spectrum of housing and homelessness services statewide.</w:t>
      </w:r>
    </w:p>
    <w:p w14:paraId="3C977CA4" w14:textId="77777777" w:rsidR="00C94CCD" w:rsidRDefault="00C94CCD" w:rsidP="00C94CCD">
      <w:pPr>
        <w:spacing w:after="0" w:line="240" w:lineRule="auto"/>
        <w:rPr>
          <w:sz w:val="24"/>
          <w:szCs w:val="24"/>
        </w:rPr>
      </w:pPr>
    </w:p>
    <w:p w14:paraId="74992172" w14:textId="77A527F9" w:rsidR="00C94CCD" w:rsidRDefault="00C94CCD" w:rsidP="00C94CCD">
      <w:pPr>
        <w:spacing w:after="0" w:line="240" w:lineRule="auto"/>
        <w:rPr>
          <w:sz w:val="24"/>
          <w:szCs w:val="24"/>
        </w:rPr>
      </w:pPr>
      <w:r w:rsidRPr="00C94CCD">
        <w:rPr>
          <w:b/>
          <w:bCs/>
          <w:sz w:val="24"/>
          <w:szCs w:val="24"/>
        </w:rPr>
        <w:t>H2O</w:t>
      </w:r>
      <w:r w:rsidR="003F4957">
        <w:rPr>
          <w:b/>
          <w:bCs/>
          <w:sz w:val="24"/>
          <w:szCs w:val="24"/>
        </w:rPr>
        <w:t xml:space="preserve"> Participant</w:t>
      </w:r>
      <w:r w:rsidRPr="00C94CCD">
        <w:rPr>
          <w:b/>
          <w:bCs/>
          <w:sz w:val="24"/>
          <w:szCs w:val="24"/>
        </w:rPr>
        <w:t xml:space="preserve"> Database:</w:t>
      </w:r>
      <w:r w:rsidRPr="00C94CCD">
        <w:rPr>
          <w:sz w:val="24"/>
          <w:szCs w:val="24"/>
        </w:rPr>
        <w:t xml:space="preserve"> This expansive database will contain all relevant H2O data, including amount of time receiving H2O Housing Services, so this metric can be tracked in terms of maximum levels of service (equating with 6 months of Rental Assistance or placement in enhanced shelter environments). This process is anticipated to be nontrivial and work intensive, requiring the acquisition of leases, housing vouchers, and other documentation to add to </w:t>
      </w:r>
      <w:r w:rsidR="00561596">
        <w:rPr>
          <w:sz w:val="24"/>
          <w:szCs w:val="24"/>
        </w:rPr>
        <w:t>member</w:t>
      </w:r>
      <w:r w:rsidRPr="00C94CCD">
        <w:rPr>
          <w:sz w:val="24"/>
          <w:szCs w:val="24"/>
        </w:rPr>
        <w:t xml:space="preserve"> records (including appropriate Z-codes reflecting </w:t>
      </w:r>
      <w:r w:rsidR="00561596">
        <w:rPr>
          <w:sz w:val="24"/>
          <w:szCs w:val="24"/>
        </w:rPr>
        <w:t>member</w:t>
      </w:r>
      <w:r w:rsidRPr="00C94CCD">
        <w:rPr>
          <w:sz w:val="24"/>
          <w:szCs w:val="24"/>
        </w:rPr>
        <w:t xml:space="preserve"> statuses).</w:t>
      </w:r>
    </w:p>
    <w:p w14:paraId="6F018F0D" w14:textId="77777777" w:rsidR="00C94CCD" w:rsidRDefault="00C94CCD" w:rsidP="00C94CCD">
      <w:pPr>
        <w:spacing w:after="0" w:line="240" w:lineRule="auto"/>
        <w:rPr>
          <w:sz w:val="24"/>
          <w:szCs w:val="24"/>
        </w:rPr>
      </w:pPr>
    </w:p>
    <w:p w14:paraId="42505E43" w14:textId="0D98D4EF" w:rsidR="00C94CCD" w:rsidRDefault="00C94CCD" w:rsidP="00C64BAE">
      <w:pPr>
        <w:spacing w:after="0" w:line="240" w:lineRule="auto"/>
        <w:rPr>
          <w:sz w:val="24"/>
          <w:szCs w:val="24"/>
        </w:rPr>
      </w:pPr>
      <w:r w:rsidRPr="00C94CCD">
        <w:rPr>
          <w:b/>
          <w:bCs/>
          <w:sz w:val="24"/>
          <w:szCs w:val="24"/>
        </w:rPr>
        <w:t>H2O Training Team:</w:t>
      </w:r>
      <w:r w:rsidRPr="00C94CCD">
        <w:rPr>
          <w:sz w:val="24"/>
          <w:szCs w:val="24"/>
        </w:rPr>
        <w:t xml:space="preserve"> the equivalent of a RBHA-style training team, this core component of the proposed staffing pattern is charged with onboarding and training new and existing H2O CBOs and providers (along with any other relevant entity interested in joining the H2O effort statewide).</w:t>
      </w:r>
    </w:p>
    <w:p w14:paraId="5F902416" w14:textId="77777777" w:rsidR="00C94CCD" w:rsidRDefault="00C94CCD" w:rsidP="00C64BAE">
      <w:pPr>
        <w:spacing w:after="0" w:line="240" w:lineRule="auto"/>
        <w:rPr>
          <w:sz w:val="24"/>
          <w:szCs w:val="24"/>
        </w:rPr>
      </w:pPr>
    </w:p>
    <w:p w14:paraId="28C07E95" w14:textId="77777777" w:rsidR="00C94CCD" w:rsidRDefault="00C94CCD" w:rsidP="00C64BAE">
      <w:pPr>
        <w:spacing w:after="0" w:line="240" w:lineRule="auto"/>
        <w:rPr>
          <w:sz w:val="24"/>
          <w:szCs w:val="24"/>
        </w:rPr>
      </w:pPr>
    </w:p>
    <w:sectPr w:rsidR="00C94CCD" w:rsidSect="002F7BE4">
      <w:headerReference w:type="default" r:id="rId19"/>
      <w:footerReference w:type="default" r:id="rId2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F0B8" w14:textId="77777777" w:rsidR="002F7BE4" w:rsidRDefault="002F7BE4" w:rsidP="006112A8">
      <w:pPr>
        <w:spacing w:after="0" w:line="240" w:lineRule="auto"/>
      </w:pPr>
      <w:r>
        <w:separator/>
      </w:r>
    </w:p>
  </w:endnote>
  <w:endnote w:type="continuationSeparator" w:id="0">
    <w:p w14:paraId="091D9D46" w14:textId="77777777" w:rsidR="002F7BE4" w:rsidRDefault="002F7BE4" w:rsidP="00611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228783"/>
      <w:docPartObj>
        <w:docPartGallery w:val="Page Numbers (Bottom of Page)"/>
        <w:docPartUnique/>
      </w:docPartObj>
    </w:sdtPr>
    <w:sdtEndPr>
      <w:rPr>
        <w:color w:val="7F7F7F" w:themeColor="background1" w:themeShade="7F"/>
        <w:spacing w:val="60"/>
      </w:rPr>
    </w:sdtEndPr>
    <w:sdtContent>
      <w:p w14:paraId="467B5B90" w14:textId="50F1D3E4" w:rsidR="006112A8" w:rsidRDefault="006112A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A1573D8" w14:textId="23BAFF96" w:rsidR="006112A8" w:rsidRDefault="00517940">
    <w:pPr>
      <w:pStyle w:val="Footer"/>
    </w:pPr>
    <w:r>
      <w:t>BCBSAZ Health Choice – AHCCCS RFP Response YH24-0041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6632C" w14:textId="77777777" w:rsidR="002F7BE4" w:rsidRDefault="002F7BE4" w:rsidP="006112A8">
      <w:pPr>
        <w:spacing w:after="0" w:line="240" w:lineRule="auto"/>
      </w:pPr>
      <w:r>
        <w:separator/>
      </w:r>
    </w:p>
  </w:footnote>
  <w:footnote w:type="continuationSeparator" w:id="0">
    <w:p w14:paraId="688881E4" w14:textId="77777777" w:rsidR="002F7BE4" w:rsidRDefault="002F7BE4" w:rsidP="006112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C950" w14:textId="3D89EA66" w:rsidR="00517940" w:rsidRDefault="00517940">
    <w:pPr>
      <w:pStyle w:val="Header"/>
    </w:pPr>
    <w:r>
      <w:rPr>
        <w:noProof/>
      </w:rPr>
      <w:drawing>
        <wp:anchor distT="0" distB="0" distL="114300" distR="114300" simplePos="0" relativeHeight="251659264" behindDoc="1" locked="0" layoutInCell="1" allowOverlap="1" wp14:anchorId="6EF22FFB" wp14:editId="396FCD1A">
          <wp:simplePos x="0" y="0"/>
          <wp:positionH relativeFrom="page">
            <wp:posOffset>0</wp:posOffset>
          </wp:positionH>
          <wp:positionV relativeFrom="paragraph">
            <wp:posOffset>-457200</wp:posOffset>
          </wp:positionV>
          <wp:extent cx="7772400" cy="457200"/>
          <wp:effectExtent l="0" t="0" r="0" b="0"/>
          <wp:wrapNone/>
          <wp:docPr id="2074645179" name="Picture 207464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645179" name="Picture 2074645179"/>
                  <pic:cNvPicPr/>
                </pic:nvPicPr>
                <pic:blipFill>
                  <a:blip r:embed="rId1">
                    <a:extLst>
                      <a:ext uri="{28A0092B-C50C-407E-A947-70E740481C1C}">
                        <a14:useLocalDpi xmlns:a14="http://schemas.microsoft.com/office/drawing/2010/main" val="0"/>
                      </a:ext>
                    </a:extLst>
                  </a:blip>
                  <a:stretch>
                    <a:fillRect/>
                  </a:stretch>
                </pic:blipFill>
                <pic:spPr>
                  <a:xfrm>
                    <a:off x="0" y="0"/>
                    <a:ext cx="77724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C422B"/>
    <w:multiLevelType w:val="hybridMultilevel"/>
    <w:tmpl w:val="5A78048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E014E97"/>
    <w:multiLevelType w:val="hybridMultilevel"/>
    <w:tmpl w:val="8856F210"/>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B940B4F"/>
    <w:multiLevelType w:val="hybridMultilevel"/>
    <w:tmpl w:val="16DA0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A09A0"/>
    <w:multiLevelType w:val="hybridMultilevel"/>
    <w:tmpl w:val="FC9EEA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5D7BF1"/>
    <w:multiLevelType w:val="hybridMultilevel"/>
    <w:tmpl w:val="548013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07BAB"/>
    <w:multiLevelType w:val="hybridMultilevel"/>
    <w:tmpl w:val="66C27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93A7D"/>
    <w:multiLevelType w:val="hybridMultilevel"/>
    <w:tmpl w:val="35F2E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CE1F12"/>
    <w:multiLevelType w:val="hybridMultilevel"/>
    <w:tmpl w:val="5906C28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72502D42"/>
    <w:multiLevelType w:val="hybridMultilevel"/>
    <w:tmpl w:val="D22C9C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11D14"/>
    <w:multiLevelType w:val="hybridMultilevel"/>
    <w:tmpl w:val="A1409C4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5060083">
    <w:abstractNumId w:val="1"/>
  </w:num>
  <w:num w:numId="2" w16cid:durableId="1246769095">
    <w:abstractNumId w:val="0"/>
  </w:num>
  <w:num w:numId="3" w16cid:durableId="993534346">
    <w:abstractNumId w:val="5"/>
  </w:num>
  <w:num w:numId="4" w16cid:durableId="1199708263">
    <w:abstractNumId w:val="4"/>
  </w:num>
  <w:num w:numId="5" w16cid:durableId="1672835819">
    <w:abstractNumId w:val="7"/>
  </w:num>
  <w:num w:numId="6" w16cid:durableId="1340499340">
    <w:abstractNumId w:val="6"/>
  </w:num>
  <w:num w:numId="7" w16cid:durableId="1685984561">
    <w:abstractNumId w:val="2"/>
  </w:num>
  <w:num w:numId="8" w16cid:durableId="1122192764">
    <w:abstractNumId w:val="9"/>
  </w:num>
  <w:num w:numId="9" w16cid:durableId="236860620">
    <w:abstractNumId w:val="3"/>
  </w:num>
  <w:num w:numId="10" w16cid:durableId="12217482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10D"/>
    <w:rsid w:val="00001F0A"/>
    <w:rsid w:val="00013ED1"/>
    <w:rsid w:val="00030788"/>
    <w:rsid w:val="00032E10"/>
    <w:rsid w:val="00035676"/>
    <w:rsid w:val="0004041D"/>
    <w:rsid w:val="00046454"/>
    <w:rsid w:val="00067A89"/>
    <w:rsid w:val="0009156D"/>
    <w:rsid w:val="000B0338"/>
    <w:rsid w:val="000C41CB"/>
    <w:rsid w:val="000E18FE"/>
    <w:rsid w:val="000F1ECE"/>
    <w:rsid w:val="000F4B3B"/>
    <w:rsid w:val="000F7274"/>
    <w:rsid w:val="00103D2F"/>
    <w:rsid w:val="00105CE6"/>
    <w:rsid w:val="00107B29"/>
    <w:rsid w:val="0012608B"/>
    <w:rsid w:val="00134C05"/>
    <w:rsid w:val="0014294A"/>
    <w:rsid w:val="00150DAA"/>
    <w:rsid w:val="001513B4"/>
    <w:rsid w:val="0015295D"/>
    <w:rsid w:val="00157E89"/>
    <w:rsid w:val="001656A1"/>
    <w:rsid w:val="0016663A"/>
    <w:rsid w:val="00171BD1"/>
    <w:rsid w:val="00172C8A"/>
    <w:rsid w:val="00173659"/>
    <w:rsid w:val="00173E57"/>
    <w:rsid w:val="001749E1"/>
    <w:rsid w:val="00193A76"/>
    <w:rsid w:val="001B1CC4"/>
    <w:rsid w:val="001B3CE2"/>
    <w:rsid w:val="001C1AAE"/>
    <w:rsid w:val="001C5986"/>
    <w:rsid w:val="001E0D7A"/>
    <w:rsid w:val="001E5EA5"/>
    <w:rsid w:val="002143FA"/>
    <w:rsid w:val="00215FC2"/>
    <w:rsid w:val="002175D5"/>
    <w:rsid w:val="00221432"/>
    <w:rsid w:val="00223EF7"/>
    <w:rsid w:val="00224850"/>
    <w:rsid w:val="00244D7B"/>
    <w:rsid w:val="0025064C"/>
    <w:rsid w:val="00252671"/>
    <w:rsid w:val="002540E0"/>
    <w:rsid w:val="002645FE"/>
    <w:rsid w:val="00264711"/>
    <w:rsid w:val="002708B4"/>
    <w:rsid w:val="00276771"/>
    <w:rsid w:val="00282BF2"/>
    <w:rsid w:val="00286B04"/>
    <w:rsid w:val="002927A3"/>
    <w:rsid w:val="002A057E"/>
    <w:rsid w:val="002A1E89"/>
    <w:rsid w:val="002A1F7E"/>
    <w:rsid w:val="002B078A"/>
    <w:rsid w:val="002B2EB9"/>
    <w:rsid w:val="002D2F68"/>
    <w:rsid w:val="002F2C00"/>
    <w:rsid w:val="002F6C38"/>
    <w:rsid w:val="002F7BE4"/>
    <w:rsid w:val="00310A3D"/>
    <w:rsid w:val="00324D2A"/>
    <w:rsid w:val="003263DA"/>
    <w:rsid w:val="003276BA"/>
    <w:rsid w:val="0033568C"/>
    <w:rsid w:val="0034310D"/>
    <w:rsid w:val="00352068"/>
    <w:rsid w:val="00367763"/>
    <w:rsid w:val="00384CF7"/>
    <w:rsid w:val="00397796"/>
    <w:rsid w:val="003A3201"/>
    <w:rsid w:val="003B1021"/>
    <w:rsid w:val="003B68A4"/>
    <w:rsid w:val="003C2283"/>
    <w:rsid w:val="003C4D1E"/>
    <w:rsid w:val="003C5A6D"/>
    <w:rsid w:val="003C7BF9"/>
    <w:rsid w:val="003D17B8"/>
    <w:rsid w:val="003F4957"/>
    <w:rsid w:val="003F4F6D"/>
    <w:rsid w:val="003F6E47"/>
    <w:rsid w:val="00402EDF"/>
    <w:rsid w:val="00403172"/>
    <w:rsid w:val="00412AE1"/>
    <w:rsid w:val="00413481"/>
    <w:rsid w:val="00434F74"/>
    <w:rsid w:val="00443EA1"/>
    <w:rsid w:val="00454F7E"/>
    <w:rsid w:val="00457BF0"/>
    <w:rsid w:val="0046645E"/>
    <w:rsid w:val="0046787C"/>
    <w:rsid w:val="00474114"/>
    <w:rsid w:val="00477469"/>
    <w:rsid w:val="00481B02"/>
    <w:rsid w:val="00486E81"/>
    <w:rsid w:val="0049759E"/>
    <w:rsid w:val="004B07F2"/>
    <w:rsid w:val="004B7924"/>
    <w:rsid w:val="004C78CD"/>
    <w:rsid w:val="004F4F5E"/>
    <w:rsid w:val="00517940"/>
    <w:rsid w:val="00523B06"/>
    <w:rsid w:val="00524432"/>
    <w:rsid w:val="00525C64"/>
    <w:rsid w:val="0053430F"/>
    <w:rsid w:val="00543AAF"/>
    <w:rsid w:val="00552D2A"/>
    <w:rsid w:val="00561596"/>
    <w:rsid w:val="00562994"/>
    <w:rsid w:val="00564AAB"/>
    <w:rsid w:val="00575DB8"/>
    <w:rsid w:val="00582CAA"/>
    <w:rsid w:val="00592CE9"/>
    <w:rsid w:val="00595790"/>
    <w:rsid w:val="005A1D1D"/>
    <w:rsid w:val="005A3583"/>
    <w:rsid w:val="005B3124"/>
    <w:rsid w:val="005C14E4"/>
    <w:rsid w:val="005C79F2"/>
    <w:rsid w:val="005F1B0E"/>
    <w:rsid w:val="005F449B"/>
    <w:rsid w:val="005F725F"/>
    <w:rsid w:val="006112A8"/>
    <w:rsid w:val="00617F1A"/>
    <w:rsid w:val="00631C6F"/>
    <w:rsid w:val="006374F7"/>
    <w:rsid w:val="00650734"/>
    <w:rsid w:val="00666F9E"/>
    <w:rsid w:val="0067250B"/>
    <w:rsid w:val="006743B5"/>
    <w:rsid w:val="00676A30"/>
    <w:rsid w:val="006910C5"/>
    <w:rsid w:val="0069155F"/>
    <w:rsid w:val="006A09B9"/>
    <w:rsid w:val="006A4A59"/>
    <w:rsid w:val="006B0012"/>
    <w:rsid w:val="006B29E8"/>
    <w:rsid w:val="006C38AA"/>
    <w:rsid w:val="006D4589"/>
    <w:rsid w:val="006D580B"/>
    <w:rsid w:val="006F72BF"/>
    <w:rsid w:val="00700D45"/>
    <w:rsid w:val="00717C3B"/>
    <w:rsid w:val="00744277"/>
    <w:rsid w:val="0075145A"/>
    <w:rsid w:val="00755103"/>
    <w:rsid w:val="0076475B"/>
    <w:rsid w:val="00764D88"/>
    <w:rsid w:val="00766AB7"/>
    <w:rsid w:val="00766F7F"/>
    <w:rsid w:val="0077062A"/>
    <w:rsid w:val="00773EEC"/>
    <w:rsid w:val="0077653D"/>
    <w:rsid w:val="00785D70"/>
    <w:rsid w:val="00795076"/>
    <w:rsid w:val="007C41D1"/>
    <w:rsid w:val="007D7ED2"/>
    <w:rsid w:val="007E260A"/>
    <w:rsid w:val="007E3D86"/>
    <w:rsid w:val="007F1AB5"/>
    <w:rsid w:val="0080119F"/>
    <w:rsid w:val="008023AA"/>
    <w:rsid w:val="0080433E"/>
    <w:rsid w:val="00821A30"/>
    <w:rsid w:val="00826051"/>
    <w:rsid w:val="00832DC6"/>
    <w:rsid w:val="00847733"/>
    <w:rsid w:val="008842D2"/>
    <w:rsid w:val="008A221A"/>
    <w:rsid w:val="008B2938"/>
    <w:rsid w:val="008B56F8"/>
    <w:rsid w:val="008C0D8E"/>
    <w:rsid w:val="008C6087"/>
    <w:rsid w:val="008C654E"/>
    <w:rsid w:val="008C6635"/>
    <w:rsid w:val="008E5961"/>
    <w:rsid w:val="008E7F88"/>
    <w:rsid w:val="008F1EF1"/>
    <w:rsid w:val="009223F9"/>
    <w:rsid w:val="00923864"/>
    <w:rsid w:val="009300AD"/>
    <w:rsid w:val="00933C31"/>
    <w:rsid w:val="009506FA"/>
    <w:rsid w:val="00952986"/>
    <w:rsid w:val="009548BE"/>
    <w:rsid w:val="00956F7B"/>
    <w:rsid w:val="00963F69"/>
    <w:rsid w:val="0096593B"/>
    <w:rsid w:val="0096693C"/>
    <w:rsid w:val="00982299"/>
    <w:rsid w:val="009825BF"/>
    <w:rsid w:val="009A243F"/>
    <w:rsid w:val="009A2D48"/>
    <w:rsid w:val="009A416A"/>
    <w:rsid w:val="009A6CD0"/>
    <w:rsid w:val="009C0E38"/>
    <w:rsid w:val="009C447E"/>
    <w:rsid w:val="009D0861"/>
    <w:rsid w:val="009E1CFF"/>
    <w:rsid w:val="00A23F9A"/>
    <w:rsid w:val="00A50C39"/>
    <w:rsid w:val="00A5239D"/>
    <w:rsid w:val="00A52ECF"/>
    <w:rsid w:val="00A63E2D"/>
    <w:rsid w:val="00A70C32"/>
    <w:rsid w:val="00A71522"/>
    <w:rsid w:val="00A7184B"/>
    <w:rsid w:val="00A850BA"/>
    <w:rsid w:val="00A856AD"/>
    <w:rsid w:val="00A86BE4"/>
    <w:rsid w:val="00AA3424"/>
    <w:rsid w:val="00AA6416"/>
    <w:rsid w:val="00AA76DC"/>
    <w:rsid w:val="00AB46C3"/>
    <w:rsid w:val="00AB6A86"/>
    <w:rsid w:val="00AD42B5"/>
    <w:rsid w:val="00AD7E83"/>
    <w:rsid w:val="00AF0E95"/>
    <w:rsid w:val="00AF1B9C"/>
    <w:rsid w:val="00AF44B5"/>
    <w:rsid w:val="00AF5D1C"/>
    <w:rsid w:val="00B01325"/>
    <w:rsid w:val="00B27968"/>
    <w:rsid w:val="00B51BD8"/>
    <w:rsid w:val="00B5309C"/>
    <w:rsid w:val="00B54AFB"/>
    <w:rsid w:val="00B565AB"/>
    <w:rsid w:val="00B74EA1"/>
    <w:rsid w:val="00B92764"/>
    <w:rsid w:val="00B9408B"/>
    <w:rsid w:val="00BC1ADF"/>
    <w:rsid w:val="00BD347B"/>
    <w:rsid w:val="00BD5F2C"/>
    <w:rsid w:val="00BD66FA"/>
    <w:rsid w:val="00BE0A6E"/>
    <w:rsid w:val="00BE2FFC"/>
    <w:rsid w:val="00BE6426"/>
    <w:rsid w:val="00C112F2"/>
    <w:rsid w:val="00C13C06"/>
    <w:rsid w:val="00C16AA7"/>
    <w:rsid w:val="00C31A6B"/>
    <w:rsid w:val="00C4206A"/>
    <w:rsid w:val="00C47D18"/>
    <w:rsid w:val="00C61357"/>
    <w:rsid w:val="00C6148B"/>
    <w:rsid w:val="00C64BAE"/>
    <w:rsid w:val="00C66A35"/>
    <w:rsid w:val="00C70CFE"/>
    <w:rsid w:val="00C94CCD"/>
    <w:rsid w:val="00CA32DD"/>
    <w:rsid w:val="00CA3A7A"/>
    <w:rsid w:val="00CA448E"/>
    <w:rsid w:val="00CA4E65"/>
    <w:rsid w:val="00CB289A"/>
    <w:rsid w:val="00CB5965"/>
    <w:rsid w:val="00CC365A"/>
    <w:rsid w:val="00CC4F16"/>
    <w:rsid w:val="00CD2A7C"/>
    <w:rsid w:val="00CF0E7D"/>
    <w:rsid w:val="00CF76A6"/>
    <w:rsid w:val="00D02384"/>
    <w:rsid w:val="00D03142"/>
    <w:rsid w:val="00D074C9"/>
    <w:rsid w:val="00D175EB"/>
    <w:rsid w:val="00D27990"/>
    <w:rsid w:val="00D27F04"/>
    <w:rsid w:val="00D3650E"/>
    <w:rsid w:val="00D445D0"/>
    <w:rsid w:val="00D45CCE"/>
    <w:rsid w:val="00D45DF9"/>
    <w:rsid w:val="00D5143D"/>
    <w:rsid w:val="00D717CD"/>
    <w:rsid w:val="00D71DC2"/>
    <w:rsid w:val="00D738DD"/>
    <w:rsid w:val="00D95814"/>
    <w:rsid w:val="00D95C87"/>
    <w:rsid w:val="00DA4A7E"/>
    <w:rsid w:val="00DA5BC3"/>
    <w:rsid w:val="00DA6859"/>
    <w:rsid w:val="00DC5424"/>
    <w:rsid w:val="00DD4E8C"/>
    <w:rsid w:val="00DE47F5"/>
    <w:rsid w:val="00DE716E"/>
    <w:rsid w:val="00DF2364"/>
    <w:rsid w:val="00E10414"/>
    <w:rsid w:val="00E11C7B"/>
    <w:rsid w:val="00E17F2F"/>
    <w:rsid w:val="00E23476"/>
    <w:rsid w:val="00E31CE0"/>
    <w:rsid w:val="00E3276D"/>
    <w:rsid w:val="00E4316B"/>
    <w:rsid w:val="00E572E8"/>
    <w:rsid w:val="00E77BD6"/>
    <w:rsid w:val="00E8150E"/>
    <w:rsid w:val="00E97A48"/>
    <w:rsid w:val="00EB1C81"/>
    <w:rsid w:val="00EC0E03"/>
    <w:rsid w:val="00ED003B"/>
    <w:rsid w:val="00EF0D9F"/>
    <w:rsid w:val="00F131EA"/>
    <w:rsid w:val="00F20EBA"/>
    <w:rsid w:val="00F25A6E"/>
    <w:rsid w:val="00F318C1"/>
    <w:rsid w:val="00F347BD"/>
    <w:rsid w:val="00F43A4F"/>
    <w:rsid w:val="00F4702A"/>
    <w:rsid w:val="00F54E06"/>
    <w:rsid w:val="00F648F7"/>
    <w:rsid w:val="00F67457"/>
    <w:rsid w:val="00F73384"/>
    <w:rsid w:val="00F921B1"/>
    <w:rsid w:val="00FB2073"/>
    <w:rsid w:val="00FB6C0E"/>
    <w:rsid w:val="00FE4C29"/>
    <w:rsid w:val="00FE5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F9BC6"/>
  <w15:chartTrackingRefBased/>
  <w15:docId w15:val="{18AB48F9-ABEF-40CF-BEF9-75AF318F5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7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6859"/>
    <w:pPr>
      <w:ind w:left="720"/>
      <w:contextualSpacing/>
    </w:pPr>
  </w:style>
  <w:style w:type="character" w:customStyle="1" w:styleId="normaltextrun">
    <w:name w:val="normaltextrun"/>
    <w:basedOn w:val="DefaultParagraphFont"/>
    <w:rsid w:val="00CB5965"/>
  </w:style>
  <w:style w:type="paragraph" w:styleId="Header">
    <w:name w:val="header"/>
    <w:basedOn w:val="Normal"/>
    <w:link w:val="HeaderChar"/>
    <w:uiPriority w:val="99"/>
    <w:unhideWhenUsed/>
    <w:rsid w:val="006112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2A8"/>
  </w:style>
  <w:style w:type="paragraph" w:styleId="Footer">
    <w:name w:val="footer"/>
    <w:basedOn w:val="Normal"/>
    <w:link w:val="FooterChar"/>
    <w:uiPriority w:val="99"/>
    <w:unhideWhenUsed/>
    <w:rsid w:val="006112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2A8"/>
  </w:style>
  <w:style w:type="table" w:styleId="TableGrid">
    <w:name w:val="Table Grid"/>
    <w:basedOn w:val="TableNormal"/>
    <w:uiPriority w:val="39"/>
    <w:rsid w:val="00611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3A76"/>
    <w:rPr>
      <w:color w:val="0563C1" w:themeColor="hyperlink"/>
      <w:u w:val="single"/>
    </w:rPr>
  </w:style>
  <w:style w:type="character" w:styleId="UnresolvedMention">
    <w:name w:val="Unresolved Mention"/>
    <w:basedOn w:val="DefaultParagraphFont"/>
    <w:uiPriority w:val="99"/>
    <w:semiHidden/>
    <w:unhideWhenUsed/>
    <w:rsid w:val="00193A76"/>
    <w:rPr>
      <w:color w:val="605E5C"/>
      <w:shd w:val="clear" w:color="auto" w:fill="E1DFDD"/>
    </w:rPr>
  </w:style>
  <w:style w:type="paragraph" w:customStyle="1" w:styleId="Default">
    <w:name w:val="Default"/>
    <w:rsid w:val="00C16AA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384C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2765">
      <w:bodyDiv w:val="1"/>
      <w:marLeft w:val="0"/>
      <w:marRight w:val="0"/>
      <w:marTop w:val="0"/>
      <w:marBottom w:val="0"/>
      <w:divBdr>
        <w:top w:val="none" w:sz="0" w:space="0" w:color="auto"/>
        <w:left w:val="none" w:sz="0" w:space="0" w:color="auto"/>
        <w:bottom w:val="none" w:sz="0" w:space="0" w:color="auto"/>
        <w:right w:val="none" w:sz="0" w:space="0" w:color="auto"/>
      </w:divBdr>
    </w:div>
    <w:div w:id="304285305">
      <w:bodyDiv w:val="1"/>
      <w:marLeft w:val="0"/>
      <w:marRight w:val="0"/>
      <w:marTop w:val="0"/>
      <w:marBottom w:val="0"/>
      <w:divBdr>
        <w:top w:val="none" w:sz="0" w:space="0" w:color="auto"/>
        <w:left w:val="none" w:sz="0" w:space="0" w:color="auto"/>
        <w:bottom w:val="none" w:sz="0" w:space="0" w:color="auto"/>
        <w:right w:val="none" w:sz="0" w:space="0" w:color="auto"/>
      </w:divBdr>
    </w:div>
    <w:div w:id="1277519092">
      <w:bodyDiv w:val="1"/>
      <w:marLeft w:val="0"/>
      <w:marRight w:val="0"/>
      <w:marTop w:val="0"/>
      <w:marBottom w:val="0"/>
      <w:divBdr>
        <w:top w:val="none" w:sz="0" w:space="0" w:color="auto"/>
        <w:left w:val="none" w:sz="0" w:space="0" w:color="auto"/>
        <w:bottom w:val="none" w:sz="0" w:space="0" w:color="auto"/>
        <w:right w:val="none" w:sz="0" w:space="0" w:color="auto"/>
      </w:divBdr>
    </w:div>
    <w:div w:id="1463422188">
      <w:bodyDiv w:val="1"/>
      <w:marLeft w:val="0"/>
      <w:marRight w:val="0"/>
      <w:marTop w:val="0"/>
      <w:marBottom w:val="0"/>
      <w:divBdr>
        <w:top w:val="none" w:sz="0" w:space="0" w:color="auto"/>
        <w:left w:val="none" w:sz="0" w:space="0" w:color="auto"/>
        <w:bottom w:val="none" w:sz="0" w:space="0" w:color="auto"/>
        <w:right w:val="none" w:sz="0" w:space="0" w:color="auto"/>
      </w:divBdr>
    </w:div>
    <w:div w:id="181740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althchoiceaz.com/providers/fraud-abuse/"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ms.gov/priorities/innovation/innovation-models/ahcm" TargetMode="External"/><Relationship Id="rId17" Type="http://schemas.openxmlformats.org/officeDocument/2006/relationships/hyperlink" Target="https://www.govinfo.gov/link/cfr/24/91"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www.hud.gov/sites/dfiles/PIH/documents/Sample_Homeless_Certification.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set.org/publications/essentialtools/mapping/overview.asp"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ustomXml" Target="../customXml/item2.xml"/><Relationship Id="rId10" Type="http://schemas.openxmlformats.org/officeDocument/2006/relationships/hyperlink" Target="https://www.azahcccs.gov/CHW"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oarworks.samhsa.gov/article/impact-of-increased-income-on-housing-voucher-program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6b470345260eb0ff7f33e2c800e6a98e">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dcaf3ebb79b03d1e7591dc36b14ef4c3"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F5375D-23B2-4F0E-96FB-F83031BEC01C}">
  <ds:schemaRefs>
    <ds:schemaRef ds:uri="http://schemas.openxmlformats.org/officeDocument/2006/bibliography"/>
  </ds:schemaRefs>
</ds:datastoreItem>
</file>

<file path=customXml/itemProps2.xml><?xml version="1.0" encoding="utf-8"?>
<ds:datastoreItem xmlns:ds="http://schemas.openxmlformats.org/officeDocument/2006/customXml" ds:itemID="{59A1BF22-092A-43D4-BAE3-0926A775E19B}"/>
</file>

<file path=customXml/itemProps3.xml><?xml version="1.0" encoding="utf-8"?>
<ds:datastoreItem xmlns:ds="http://schemas.openxmlformats.org/officeDocument/2006/customXml" ds:itemID="{AAC1E311-FBC9-4919-80AC-CDBB716FA8E5}"/>
</file>

<file path=customXml/itemProps4.xml><?xml version="1.0" encoding="utf-8"?>
<ds:datastoreItem xmlns:ds="http://schemas.openxmlformats.org/officeDocument/2006/customXml" ds:itemID="{1254CCD9-6805-444A-8D74-DC157695251A}"/>
</file>

<file path=docProps/app.xml><?xml version="1.0" encoding="utf-8"?>
<Properties xmlns="http://schemas.openxmlformats.org/officeDocument/2006/extended-properties" xmlns:vt="http://schemas.openxmlformats.org/officeDocument/2006/docPropsVTypes">
  <Template>Normal</Template>
  <TotalTime>9</TotalTime>
  <Pages>25</Pages>
  <Words>11120</Words>
  <Characters>63388</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BCBSAZ</Company>
  <LinksUpToDate>false</LinksUpToDate>
  <CharactersWithSpaces>74360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Ness, Michael</dc:creator>
  <cp:keywords/>
  <dc:description/>
  <cp:lastModifiedBy>Van Ness, Michael</cp:lastModifiedBy>
  <cp:revision>3</cp:revision>
  <dcterms:created xsi:type="dcterms:W3CDTF">2024-04-30T23:21:00Z</dcterms:created>
  <dcterms:modified xsi:type="dcterms:W3CDTF">2024-05-01T18:21:00Z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ies>
</file>